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B2DA" w14:textId="77777777" w:rsidR="0038682E" w:rsidRPr="00333788" w:rsidRDefault="0038682E" w:rsidP="0038682E">
      <w:pPr>
        <w:textAlignment w:val="baseline"/>
        <w:rPr>
          <w:rFonts w:ascii="Verdana" w:hAnsi="Verdana"/>
        </w:rPr>
      </w:pPr>
    </w:p>
    <w:p w14:paraId="68B92704" w14:textId="77777777" w:rsidR="0038682E" w:rsidRPr="00333788" w:rsidRDefault="0038682E" w:rsidP="0038682E">
      <w:pPr>
        <w:textAlignment w:val="baseline"/>
        <w:rPr>
          <w:rFonts w:ascii="Verdana" w:hAnsi="Verdana"/>
        </w:rPr>
      </w:pPr>
    </w:p>
    <w:p w14:paraId="221AABC8" w14:textId="77777777" w:rsidR="0038682E" w:rsidRPr="00333788" w:rsidRDefault="0038682E" w:rsidP="0038682E">
      <w:pPr>
        <w:textAlignment w:val="baseline"/>
        <w:rPr>
          <w:rFonts w:ascii="Verdana" w:hAnsi="Verdana"/>
        </w:rPr>
      </w:pPr>
    </w:p>
    <w:tbl>
      <w:tblPr>
        <w:tblW w:w="9284" w:type="dxa"/>
        <w:tblLook w:val="04A0" w:firstRow="1" w:lastRow="0" w:firstColumn="1" w:lastColumn="0" w:noHBand="0" w:noVBand="1"/>
      </w:tblPr>
      <w:tblGrid>
        <w:gridCol w:w="4219"/>
        <w:gridCol w:w="1418"/>
        <w:gridCol w:w="3647"/>
      </w:tblGrid>
      <w:tr w:rsidR="0038682E" w:rsidRPr="00C75ADC" w14:paraId="4DBA0538" w14:textId="77777777" w:rsidTr="0038682E">
        <w:tc>
          <w:tcPr>
            <w:tcW w:w="4219" w:type="dxa"/>
          </w:tcPr>
          <w:p w14:paraId="743CDDA3" w14:textId="4DFFAEC8" w:rsidR="0038682E" w:rsidRPr="00C75ADC" w:rsidRDefault="00C47CE2" w:rsidP="0038682E">
            <w:pPr>
              <w:jc w:val="right"/>
              <w:textAlignment w:val="baseline"/>
              <w:rPr>
                <w:rFonts w:ascii="Verdana" w:hAnsi="Verdana"/>
              </w:rPr>
            </w:pPr>
            <w:r w:rsidRPr="00C75ADC">
              <w:rPr>
                <w:noProof/>
              </w:rPr>
              <w:drawing>
                <wp:inline distT="0" distB="0" distL="0" distR="0" wp14:anchorId="64E10D37" wp14:editId="28C4D9AA">
                  <wp:extent cx="2238375" cy="819150"/>
                  <wp:effectExtent l="0" t="0" r="0" b="0"/>
                  <wp:docPr id="1" name="officeArt object" descr="CCIC-LogoCMJ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CCIC-LogoCMJN.ai"/>
                          <pic:cNvPicPr>
                            <a:picLocks noChangeAspect="1" noChangeArrowheads="1"/>
                          </pic:cNvPicPr>
                        </pic:nvPicPr>
                        <pic:blipFill>
                          <a:blip r:embed="rId8"/>
                          <a:stretch>
                            <a:fillRect/>
                          </a:stretch>
                        </pic:blipFill>
                        <pic:spPr bwMode="auto">
                          <a:xfrm>
                            <a:off x="0" y="0"/>
                            <a:ext cx="2238375" cy="819150"/>
                          </a:xfrm>
                          <a:prstGeom prst="rect">
                            <a:avLst/>
                          </a:prstGeom>
                        </pic:spPr>
                      </pic:pic>
                    </a:graphicData>
                  </a:graphic>
                </wp:inline>
              </w:drawing>
            </w:r>
          </w:p>
        </w:tc>
        <w:tc>
          <w:tcPr>
            <w:tcW w:w="1418" w:type="dxa"/>
          </w:tcPr>
          <w:p w14:paraId="5E0FA914" w14:textId="77777777" w:rsidR="0038682E" w:rsidRPr="00C75ADC" w:rsidRDefault="0038682E" w:rsidP="0038682E">
            <w:pPr>
              <w:textAlignment w:val="baseline"/>
              <w:rPr>
                <w:rFonts w:ascii="Verdana" w:hAnsi="Verdana" w:cs="Calibri"/>
                <w:noProof/>
                <w:szCs w:val="24"/>
              </w:rPr>
            </w:pPr>
          </w:p>
        </w:tc>
        <w:tc>
          <w:tcPr>
            <w:tcW w:w="3647" w:type="dxa"/>
          </w:tcPr>
          <w:p w14:paraId="19D64FA4" w14:textId="77777777" w:rsidR="0038682E" w:rsidRPr="00C75ADC" w:rsidRDefault="0038682E" w:rsidP="0038682E">
            <w:pPr>
              <w:textAlignment w:val="baseline"/>
              <w:rPr>
                <w:rFonts w:ascii="Verdana" w:hAnsi="Verdana"/>
              </w:rPr>
            </w:pPr>
            <w:r w:rsidRPr="00C75ADC">
              <w:rPr>
                <w:rFonts w:ascii="Verdana" w:hAnsi="Verdana" w:cs="Calibri"/>
                <w:noProof/>
                <w:szCs w:val="24"/>
              </w:rPr>
              <w:drawing>
                <wp:inline distT="0" distB="0" distL="0" distR="0" wp14:anchorId="7BAEFC2D" wp14:editId="030D3247">
                  <wp:extent cx="1744980" cy="76962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4980" cy="769620"/>
                          </a:xfrm>
                          <a:prstGeom prst="rect">
                            <a:avLst/>
                          </a:prstGeom>
                          <a:noFill/>
                          <a:ln>
                            <a:noFill/>
                          </a:ln>
                        </pic:spPr>
                      </pic:pic>
                    </a:graphicData>
                  </a:graphic>
                </wp:inline>
              </w:drawing>
            </w:r>
          </w:p>
        </w:tc>
      </w:tr>
    </w:tbl>
    <w:p w14:paraId="7467097C" w14:textId="77777777" w:rsidR="0038682E" w:rsidRPr="00C75ADC" w:rsidRDefault="0038682E" w:rsidP="0038682E">
      <w:pPr>
        <w:textAlignment w:val="baseline"/>
        <w:rPr>
          <w:rFonts w:ascii="Bookman Old Style" w:hAnsi="Bookman Old Style"/>
          <w:sz w:val="52"/>
          <w:szCs w:val="52"/>
        </w:rPr>
      </w:pPr>
    </w:p>
    <w:p w14:paraId="2FE3D993" w14:textId="77777777" w:rsidR="0038682E" w:rsidRPr="00C75ADC" w:rsidRDefault="0038682E" w:rsidP="0038682E">
      <w:pPr>
        <w:textAlignment w:val="baseline"/>
        <w:rPr>
          <w:rFonts w:ascii="Bookman Old Style" w:hAnsi="Bookman Old Style"/>
          <w:sz w:val="52"/>
          <w:szCs w:val="52"/>
        </w:rPr>
      </w:pPr>
    </w:p>
    <w:p w14:paraId="531EBC3C" w14:textId="77777777" w:rsidR="0038682E" w:rsidRPr="00C75ADC" w:rsidRDefault="0038682E" w:rsidP="0038682E">
      <w:pPr>
        <w:textAlignment w:val="baseline"/>
        <w:rPr>
          <w:rFonts w:ascii="Bookman Old Style" w:hAnsi="Bookman Old Style"/>
          <w:sz w:val="52"/>
          <w:szCs w:val="52"/>
        </w:rPr>
      </w:pPr>
    </w:p>
    <w:p w14:paraId="5D282FD9" w14:textId="77777777" w:rsidR="0038682E" w:rsidRPr="00C75ADC" w:rsidRDefault="0038682E" w:rsidP="0038682E">
      <w:pPr>
        <w:jc w:val="center"/>
        <w:textAlignment w:val="baseline"/>
        <w:rPr>
          <w:rFonts w:ascii="Bookman Old Style" w:hAnsi="Bookman Old Style" w:cs="Arial"/>
          <w:b/>
          <w:bCs/>
          <w:sz w:val="52"/>
          <w:szCs w:val="52"/>
        </w:rPr>
      </w:pPr>
      <w:r w:rsidRPr="00C75ADC">
        <w:rPr>
          <w:rFonts w:ascii="Bookman Old Style" w:hAnsi="Bookman Old Style" w:cs="Arial"/>
          <w:b/>
          <w:bCs/>
          <w:sz w:val="52"/>
          <w:szCs w:val="52"/>
        </w:rPr>
        <w:t>AÉROPORT INTERNATIONAL</w:t>
      </w:r>
    </w:p>
    <w:p w14:paraId="69C080CE" w14:textId="77777777" w:rsidR="0038682E" w:rsidRPr="00C75ADC" w:rsidRDefault="0038682E" w:rsidP="0038682E">
      <w:pPr>
        <w:jc w:val="center"/>
        <w:textAlignment w:val="baseline"/>
        <w:rPr>
          <w:rFonts w:ascii="Bookman Old Style" w:hAnsi="Bookman Old Style" w:cs="Arial"/>
          <w:b/>
          <w:bCs/>
          <w:sz w:val="52"/>
          <w:szCs w:val="52"/>
        </w:rPr>
      </w:pPr>
      <w:r w:rsidRPr="00C75ADC">
        <w:rPr>
          <w:rFonts w:ascii="Bookman Old Style" w:hAnsi="Bookman Old Style" w:cs="Arial"/>
          <w:b/>
          <w:bCs/>
          <w:sz w:val="52"/>
          <w:szCs w:val="52"/>
        </w:rPr>
        <w:t>DE BASTIA-PORETTA</w:t>
      </w:r>
    </w:p>
    <w:p w14:paraId="191A4B09" w14:textId="77777777" w:rsidR="0038682E" w:rsidRPr="00C75ADC" w:rsidRDefault="0038682E" w:rsidP="0038682E">
      <w:pPr>
        <w:textAlignment w:val="baseline"/>
        <w:rPr>
          <w:rFonts w:ascii="Bookman Old Style" w:hAnsi="Bookman Old Style" w:cs="Arial"/>
          <w:bCs/>
          <w:sz w:val="52"/>
          <w:szCs w:val="52"/>
        </w:rPr>
      </w:pPr>
    </w:p>
    <w:p w14:paraId="20BD56D6" w14:textId="77777777" w:rsidR="0038682E" w:rsidRPr="00C75ADC" w:rsidRDefault="0038682E" w:rsidP="0038682E">
      <w:pPr>
        <w:textAlignment w:val="baseline"/>
        <w:rPr>
          <w:rFonts w:ascii="Bookman Old Style" w:hAnsi="Bookman Old Style" w:cs="Arial"/>
          <w:bCs/>
          <w:sz w:val="52"/>
          <w:szCs w:val="52"/>
        </w:rPr>
      </w:pPr>
    </w:p>
    <w:p w14:paraId="1AB91CEC" w14:textId="77777777" w:rsidR="0038682E" w:rsidRPr="00C75ADC" w:rsidRDefault="0038682E" w:rsidP="0038682E">
      <w:pPr>
        <w:textAlignment w:val="baseline"/>
        <w:rPr>
          <w:rFonts w:ascii="Bookman Old Style" w:hAnsi="Bookman Old Style" w:cs="Arial"/>
          <w:bCs/>
          <w:sz w:val="52"/>
          <w:szCs w:val="52"/>
        </w:rPr>
      </w:pPr>
    </w:p>
    <w:p w14:paraId="4A9740A8" w14:textId="77777777" w:rsidR="0038682E" w:rsidRPr="00C75ADC" w:rsidRDefault="0038682E" w:rsidP="0038682E">
      <w:pPr>
        <w:jc w:val="center"/>
        <w:textAlignment w:val="baseline"/>
        <w:rPr>
          <w:rFonts w:ascii="Bookman Old Style" w:hAnsi="Bookman Old Style" w:cs="Arial"/>
          <w:b/>
          <w:bCs/>
          <w:sz w:val="52"/>
          <w:szCs w:val="52"/>
        </w:rPr>
      </w:pPr>
      <w:r w:rsidRPr="00C75ADC">
        <w:rPr>
          <w:rFonts w:ascii="Bookman Old Style" w:hAnsi="Bookman Old Style" w:cs="Arial"/>
          <w:b/>
          <w:bCs/>
          <w:sz w:val="52"/>
          <w:szCs w:val="52"/>
        </w:rPr>
        <w:t>Convention d’Autorisation d’Occupation Temporaire</w:t>
      </w:r>
    </w:p>
    <w:p w14:paraId="27984C58" w14:textId="77777777" w:rsidR="0038682E" w:rsidRPr="00C75ADC" w:rsidRDefault="0038682E" w:rsidP="0038682E">
      <w:pPr>
        <w:tabs>
          <w:tab w:val="left" w:pos="708"/>
          <w:tab w:val="center" w:pos="4536"/>
          <w:tab w:val="right" w:pos="9072"/>
        </w:tabs>
        <w:jc w:val="center"/>
        <w:textAlignment w:val="baseline"/>
        <w:rPr>
          <w:rFonts w:ascii="Bookman Old Style" w:hAnsi="Bookman Old Style" w:cs="Arial"/>
          <w:sz w:val="52"/>
          <w:szCs w:val="52"/>
        </w:rPr>
      </w:pPr>
    </w:p>
    <w:p w14:paraId="18B5813F" w14:textId="77777777" w:rsidR="0038682E" w:rsidRPr="00C75ADC" w:rsidRDefault="0038682E" w:rsidP="0038682E">
      <w:pPr>
        <w:tabs>
          <w:tab w:val="left" w:pos="708"/>
          <w:tab w:val="center" w:pos="4536"/>
          <w:tab w:val="right" w:pos="9072"/>
        </w:tabs>
        <w:jc w:val="center"/>
        <w:textAlignment w:val="baseline"/>
        <w:rPr>
          <w:rFonts w:ascii="Bookman Old Style" w:hAnsi="Bookman Old Style" w:cs="Arial"/>
          <w:sz w:val="52"/>
          <w:szCs w:val="52"/>
        </w:rPr>
      </w:pPr>
    </w:p>
    <w:p w14:paraId="062C06FC" w14:textId="77777777" w:rsidR="0038682E" w:rsidRPr="00C75ADC" w:rsidRDefault="0038682E" w:rsidP="0038682E">
      <w:pPr>
        <w:tabs>
          <w:tab w:val="left" w:pos="708"/>
          <w:tab w:val="center" w:pos="4536"/>
          <w:tab w:val="right" w:pos="9072"/>
        </w:tabs>
        <w:jc w:val="center"/>
        <w:textAlignment w:val="baseline"/>
        <w:rPr>
          <w:rFonts w:ascii="Bookman Old Style" w:hAnsi="Bookman Old Style" w:cs="Arial"/>
          <w:sz w:val="52"/>
          <w:szCs w:val="52"/>
        </w:rPr>
      </w:pPr>
    </w:p>
    <w:p w14:paraId="6214B4C1" w14:textId="77777777" w:rsidR="0038682E" w:rsidRPr="00C75ADC" w:rsidRDefault="0038682E" w:rsidP="0038682E">
      <w:pPr>
        <w:tabs>
          <w:tab w:val="left" w:pos="708"/>
          <w:tab w:val="center" w:pos="4536"/>
          <w:tab w:val="right" w:pos="9072"/>
        </w:tabs>
        <w:jc w:val="center"/>
        <w:textAlignment w:val="baseline"/>
        <w:rPr>
          <w:rFonts w:ascii="Bookman Old Style" w:hAnsi="Bookman Old Style" w:cs="Arial"/>
          <w:sz w:val="52"/>
          <w:szCs w:val="52"/>
        </w:rPr>
      </w:pPr>
    </w:p>
    <w:p w14:paraId="4F674DB1" w14:textId="77777777" w:rsidR="0038682E" w:rsidRPr="00C75ADC" w:rsidRDefault="0038682E" w:rsidP="0038682E">
      <w:pPr>
        <w:jc w:val="both"/>
        <w:rPr>
          <w:rFonts w:ascii="Bookman Old Style" w:hAnsi="Bookman Old Style" w:cs="Arial"/>
          <w:b/>
          <w:sz w:val="52"/>
          <w:szCs w:val="52"/>
          <w:u w:val="single"/>
        </w:rPr>
      </w:pPr>
    </w:p>
    <w:p w14:paraId="491C69A0" w14:textId="77777777" w:rsidR="0038682E" w:rsidRPr="00C75ADC" w:rsidRDefault="0038682E" w:rsidP="0038682E">
      <w:pPr>
        <w:jc w:val="both"/>
        <w:rPr>
          <w:rFonts w:ascii="Bookman Old Style" w:hAnsi="Bookman Old Style" w:cs="Arial"/>
          <w:b/>
          <w:sz w:val="52"/>
          <w:szCs w:val="52"/>
          <w:u w:val="single"/>
        </w:rPr>
      </w:pPr>
    </w:p>
    <w:p w14:paraId="620CEF4C" w14:textId="77777777" w:rsidR="0038682E" w:rsidRPr="00C75ADC" w:rsidRDefault="0038682E" w:rsidP="0038682E">
      <w:pPr>
        <w:rPr>
          <w:rFonts w:ascii="Bookman Old Style" w:hAnsi="Bookman Old Style"/>
          <w:b/>
          <w:sz w:val="32"/>
          <w:u w:val="single"/>
        </w:rPr>
      </w:pPr>
      <w:r w:rsidRPr="00C75ADC">
        <w:rPr>
          <w:rFonts w:ascii="Bookman Old Style" w:hAnsi="Bookman Old Style"/>
          <w:b/>
          <w:sz w:val="32"/>
          <w:u w:val="single"/>
        </w:rPr>
        <w:br w:type="page"/>
      </w:r>
    </w:p>
    <w:p w14:paraId="25451E16" w14:textId="77777777" w:rsidR="00D339A8" w:rsidRPr="00C75ADC" w:rsidRDefault="00D339A8" w:rsidP="00D339A8">
      <w:pPr>
        <w:jc w:val="center"/>
        <w:rPr>
          <w:rFonts w:ascii="Bookman Old Style" w:hAnsi="Bookman Old Style"/>
          <w:b/>
          <w:sz w:val="32"/>
          <w:u w:val="single"/>
        </w:rPr>
      </w:pPr>
      <w:r w:rsidRPr="00C75ADC">
        <w:rPr>
          <w:rFonts w:ascii="Bookman Old Style" w:hAnsi="Bookman Old Style"/>
          <w:b/>
          <w:sz w:val="32"/>
          <w:u w:val="single"/>
        </w:rPr>
        <w:lastRenderedPageBreak/>
        <w:t>CONVENTION D'AUTORISATION D’OCCUPATION TEMPORAIRE DU DOMAINE PUBLIC AEROPORTUAIRE</w:t>
      </w:r>
    </w:p>
    <w:p w14:paraId="67A005E9" w14:textId="77777777" w:rsidR="00D339A8" w:rsidRPr="00C75ADC" w:rsidRDefault="00D339A8" w:rsidP="00D339A8">
      <w:pPr>
        <w:overflowPunct w:val="0"/>
        <w:autoSpaceDE w:val="0"/>
        <w:autoSpaceDN w:val="0"/>
        <w:adjustRightInd w:val="0"/>
        <w:jc w:val="center"/>
        <w:textAlignment w:val="baseline"/>
        <w:rPr>
          <w:rFonts w:ascii="Bookman Old Style" w:hAnsi="Bookman Old Style" w:cs="Arial"/>
          <w:b/>
          <w:sz w:val="32"/>
          <w:u w:val="single"/>
        </w:rPr>
      </w:pPr>
    </w:p>
    <w:p w14:paraId="010FA646" w14:textId="77777777" w:rsidR="00D339A8" w:rsidRPr="00C75ADC" w:rsidRDefault="00D339A8" w:rsidP="00D339A8">
      <w:pPr>
        <w:overflowPunct w:val="0"/>
        <w:autoSpaceDE w:val="0"/>
        <w:autoSpaceDN w:val="0"/>
        <w:adjustRightInd w:val="0"/>
        <w:jc w:val="center"/>
        <w:textAlignment w:val="baseline"/>
        <w:rPr>
          <w:rFonts w:ascii="Bookman Old Style" w:hAnsi="Bookman Old Style" w:cs="Arial"/>
          <w:b/>
          <w:sz w:val="32"/>
          <w:u w:val="single"/>
        </w:rPr>
      </w:pPr>
    </w:p>
    <w:p w14:paraId="506A6AC0"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i/>
          <w:sz w:val="24"/>
        </w:rPr>
      </w:pPr>
      <w:r w:rsidRPr="00C75ADC">
        <w:rPr>
          <w:rFonts w:ascii="Bookman Old Style" w:hAnsi="Bookman Old Style" w:cs="Arial"/>
          <w:i/>
          <w:sz w:val="24"/>
        </w:rPr>
        <w:t>ENTRE LES SOUSSIGNÉS :</w:t>
      </w:r>
    </w:p>
    <w:p w14:paraId="1D8E1EBF"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703E3FE7" w14:textId="77777777" w:rsidR="00544364" w:rsidRPr="00C75ADC" w:rsidRDefault="00544364" w:rsidP="0038682E">
      <w:pPr>
        <w:overflowPunct w:val="0"/>
        <w:autoSpaceDE w:val="0"/>
        <w:autoSpaceDN w:val="0"/>
        <w:adjustRightInd w:val="0"/>
        <w:jc w:val="both"/>
        <w:textAlignment w:val="baseline"/>
        <w:rPr>
          <w:rFonts w:ascii="Bookman Old Style" w:hAnsi="Bookman Old Style" w:cs="Arial"/>
          <w:sz w:val="24"/>
        </w:rPr>
      </w:pPr>
    </w:p>
    <w:p w14:paraId="1F267BCD" w14:textId="77777777" w:rsidR="00544364" w:rsidRPr="00C75ADC" w:rsidRDefault="00544364" w:rsidP="00544364">
      <w:pPr>
        <w:overflowPunct w:val="0"/>
        <w:autoSpaceDE w:val="0"/>
        <w:autoSpaceDN w:val="0"/>
        <w:adjustRightInd w:val="0"/>
        <w:jc w:val="both"/>
        <w:textAlignment w:val="baseline"/>
        <w:rPr>
          <w:rFonts w:ascii="Bookman Old Style" w:hAnsi="Bookman Old Style" w:cs="Arial"/>
          <w:sz w:val="24"/>
        </w:rPr>
      </w:pPr>
      <w:r w:rsidRPr="00C75ADC">
        <w:rPr>
          <w:rFonts w:ascii="Bookman Old Style" w:hAnsi="Bookman Old Style" w:cs="Arial"/>
          <w:sz w:val="24"/>
        </w:rPr>
        <w:t>La Chambre de Commerce et d'Industrie de Corse (CCIC), qui en application du décret n°2019-885 du 22 août 2019, et de son arrêté de tutelle, est subrogée dans tous les droits et obligations de la CCIT de Bastia, pour les contrats de droit public et de droit privé en cours à la date du 31 décembre 2019, bénéficiaire d’un transfert de compétence en matière de gestion et d’exploitation de cet aérodrome aux termes d’une convention conclue avec l’État le 13 février 2004,</w:t>
      </w:r>
    </w:p>
    <w:p w14:paraId="22683D1E" w14:textId="77777777" w:rsidR="00544364" w:rsidRPr="00C75ADC" w:rsidRDefault="00544364" w:rsidP="0038682E">
      <w:pPr>
        <w:overflowPunct w:val="0"/>
        <w:autoSpaceDE w:val="0"/>
        <w:autoSpaceDN w:val="0"/>
        <w:adjustRightInd w:val="0"/>
        <w:jc w:val="both"/>
        <w:textAlignment w:val="baseline"/>
        <w:rPr>
          <w:rFonts w:ascii="Bookman Old Style" w:hAnsi="Bookman Old Style" w:cs="Arial"/>
          <w:sz w:val="24"/>
        </w:rPr>
      </w:pPr>
    </w:p>
    <w:p w14:paraId="13FD72FB" w14:textId="77777777" w:rsidR="0038682E" w:rsidRPr="00C75ADC" w:rsidRDefault="0038682E" w:rsidP="0038682E">
      <w:pPr>
        <w:overflowPunct w:val="0"/>
        <w:autoSpaceDE w:val="0"/>
        <w:autoSpaceDN w:val="0"/>
        <w:adjustRightInd w:val="0"/>
        <w:jc w:val="both"/>
        <w:textAlignment w:val="baseline"/>
        <w:rPr>
          <w:rFonts w:ascii="Bookman Old Style" w:hAnsi="Bookman Old Style" w:cs="Arial"/>
          <w:sz w:val="24"/>
        </w:rPr>
      </w:pPr>
    </w:p>
    <w:p w14:paraId="7D30BACE" w14:textId="77777777" w:rsidR="00147515" w:rsidRPr="00C75ADC" w:rsidRDefault="00147515" w:rsidP="00147515">
      <w:pPr>
        <w:overflowPunct w:val="0"/>
        <w:autoSpaceDE w:val="0"/>
        <w:autoSpaceDN w:val="0"/>
        <w:adjustRightInd w:val="0"/>
        <w:jc w:val="both"/>
        <w:textAlignment w:val="baseline"/>
        <w:rPr>
          <w:rFonts w:ascii="Bookman Old Style" w:hAnsi="Bookman Old Style" w:cs="Arial"/>
          <w:sz w:val="24"/>
        </w:rPr>
      </w:pPr>
      <w:proofErr w:type="gramStart"/>
      <w:r w:rsidRPr="00C75ADC">
        <w:rPr>
          <w:rFonts w:ascii="Bookman Old Style" w:hAnsi="Bookman Old Style" w:cs="Arial"/>
          <w:sz w:val="24"/>
        </w:rPr>
        <w:t>représentée</w:t>
      </w:r>
      <w:proofErr w:type="gramEnd"/>
      <w:r w:rsidRPr="00C75ADC">
        <w:rPr>
          <w:rFonts w:ascii="Bookman Old Style" w:hAnsi="Bookman Old Style" w:cs="Arial"/>
          <w:sz w:val="24"/>
        </w:rPr>
        <w:t xml:space="preserve"> par </w:t>
      </w:r>
      <w:r w:rsidR="00ED2342" w:rsidRPr="00C75ADC">
        <w:rPr>
          <w:rFonts w:ascii="Bookman Old Style" w:hAnsi="Bookman Old Style" w:cs="Arial"/>
          <w:sz w:val="24"/>
        </w:rPr>
        <w:t>……………….</w:t>
      </w:r>
    </w:p>
    <w:p w14:paraId="517B76CF" w14:textId="77777777" w:rsidR="0038682E" w:rsidRPr="00C75ADC" w:rsidRDefault="0038682E" w:rsidP="0038682E">
      <w:pPr>
        <w:overflowPunct w:val="0"/>
        <w:autoSpaceDE w:val="0"/>
        <w:autoSpaceDN w:val="0"/>
        <w:adjustRightInd w:val="0"/>
        <w:jc w:val="both"/>
        <w:textAlignment w:val="baseline"/>
        <w:rPr>
          <w:rFonts w:ascii="Bookman Old Style" w:hAnsi="Bookman Old Style" w:cs="Arial"/>
          <w:sz w:val="24"/>
        </w:rPr>
      </w:pPr>
    </w:p>
    <w:p w14:paraId="0889B45A"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r w:rsidRPr="00C75ADC">
        <w:rPr>
          <w:rFonts w:ascii="Bookman Old Style" w:hAnsi="Bookman Old Style" w:cs="Arial"/>
          <w:sz w:val="24"/>
        </w:rPr>
        <w:t>Désignée ci-après par le vocable « CCIC »</w:t>
      </w:r>
    </w:p>
    <w:p w14:paraId="25D8894F"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7F186068"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65376546" w14:textId="77777777" w:rsidR="00D339A8" w:rsidRPr="00C75ADC" w:rsidRDefault="00D339A8" w:rsidP="00D339A8">
      <w:pPr>
        <w:overflowPunct w:val="0"/>
        <w:autoSpaceDE w:val="0"/>
        <w:autoSpaceDN w:val="0"/>
        <w:adjustRightInd w:val="0"/>
        <w:jc w:val="right"/>
        <w:textAlignment w:val="baseline"/>
        <w:rPr>
          <w:rFonts w:ascii="Bookman Old Style" w:hAnsi="Bookman Old Style" w:cs="Arial"/>
          <w:i/>
          <w:sz w:val="24"/>
        </w:rPr>
      </w:pPr>
      <w:r w:rsidRPr="00C75ADC">
        <w:rPr>
          <w:rFonts w:ascii="Bookman Old Style" w:hAnsi="Bookman Old Style" w:cs="Arial"/>
          <w:i/>
          <w:sz w:val="24"/>
        </w:rPr>
        <w:t>D'UNE PART,</w:t>
      </w:r>
    </w:p>
    <w:p w14:paraId="19351310"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i/>
          <w:sz w:val="24"/>
        </w:rPr>
      </w:pPr>
    </w:p>
    <w:p w14:paraId="2428FE1E"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i/>
          <w:sz w:val="24"/>
        </w:rPr>
      </w:pPr>
    </w:p>
    <w:p w14:paraId="53A98C4E"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i/>
          <w:sz w:val="24"/>
        </w:rPr>
      </w:pPr>
      <w:r w:rsidRPr="00C75ADC">
        <w:rPr>
          <w:rFonts w:ascii="Bookman Old Style" w:hAnsi="Bookman Old Style" w:cs="Arial"/>
          <w:i/>
          <w:sz w:val="24"/>
        </w:rPr>
        <w:t>ET,</w:t>
      </w:r>
    </w:p>
    <w:p w14:paraId="2A786A26"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688CF72A"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02F2EB6A" w14:textId="77777777" w:rsidR="0038682E" w:rsidRPr="00C75ADC" w:rsidRDefault="009C73CB" w:rsidP="0038682E">
      <w:pPr>
        <w:overflowPunct w:val="0"/>
        <w:autoSpaceDE w:val="0"/>
        <w:autoSpaceDN w:val="0"/>
        <w:adjustRightInd w:val="0"/>
        <w:jc w:val="both"/>
        <w:textAlignment w:val="baseline"/>
        <w:rPr>
          <w:rFonts w:ascii="Bookman Old Style" w:hAnsi="Bookman Old Style" w:cs="Arial"/>
          <w:sz w:val="24"/>
        </w:rPr>
      </w:pPr>
      <w:r w:rsidRPr="00C75ADC">
        <w:rPr>
          <w:rFonts w:ascii="Bookman Old Style" w:hAnsi="Bookman Old Style" w:cs="Arial"/>
          <w:sz w:val="24"/>
        </w:rPr>
        <w:t>XXXX</w:t>
      </w:r>
      <w:r w:rsidR="0038682E" w:rsidRPr="00C75ADC">
        <w:rPr>
          <w:rFonts w:ascii="Bookman Old Style" w:hAnsi="Bookman Old Style" w:cs="Arial"/>
          <w:sz w:val="24"/>
        </w:rPr>
        <w:t xml:space="preserve"> dont le siège social est situé </w:t>
      </w:r>
      <w:r w:rsidRPr="00C75ADC">
        <w:rPr>
          <w:rFonts w:ascii="Bookman Old Style" w:hAnsi="Bookman Old Style" w:cs="Arial"/>
          <w:sz w:val="24"/>
        </w:rPr>
        <w:t>XXXX</w:t>
      </w:r>
    </w:p>
    <w:p w14:paraId="3C3DFD3A" w14:textId="77777777" w:rsidR="0038682E" w:rsidRPr="00C75ADC" w:rsidRDefault="0038682E" w:rsidP="0038682E">
      <w:pPr>
        <w:overflowPunct w:val="0"/>
        <w:autoSpaceDE w:val="0"/>
        <w:autoSpaceDN w:val="0"/>
        <w:adjustRightInd w:val="0"/>
        <w:jc w:val="both"/>
        <w:textAlignment w:val="baseline"/>
        <w:rPr>
          <w:rFonts w:ascii="Bookman Old Style" w:hAnsi="Bookman Old Style" w:cs="Arial"/>
          <w:sz w:val="24"/>
        </w:rPr>
      </w:pPr>
    </w:p>
    <w:p w14:paraId="31286AFF" w14:textId="77777777" w:rsidR="0038682E" w:rsidRPr="00C75ADC" w:rsidRDefault="0038682E" w:rsidP="0038682E">
      <w:pPr>
        <w:overflowPunct w:val="0"/>
        <w:autoSpaceDE w:val="0"/>
        <w:autoSpaceDN w:val="0"/>
        <w:adjustRightInd w:val="0"/>
        <w:jc w:val="both"/>
        <w:textAlignment w:val="baseline"/>
        <w:rPr>
          <w:rFonts w:ascii="Bookman Old Style" w:hAnsi="Bookman Old Style" w:cs="Arial"/>
          <w:sz w:val="24"/>
        </w:rPr>
      </w:pPr>
      <w:proofErr w:type="gramStart"/>
      <w:r w:rsidRPr="00C75ADC">
        <w:rPr>
          <w:rFonts w:ascii="Bookman Old Style" w:hAnsi="Bookman Old Style" w:cs="Arial"/>
          <w:sz w:val="24"/>
        </w:rPr>
        <w:t>représentée</w:t>
      </w:r>
      <w:proofErr w:type="gramEnd"/>
      <w:r w:rsidRPr="00C75ADC">
        <w:rPr>
          <w:rFonts w:ascii="Bookman Old Style" w:hAnsi="Bookman Old Style" w:cs="Arial"/>
          <w:sz w:val="24"/>
        </w:rPr>
        <w:t xml:space="preserve"> par </w:t>
      </w:r>
      <w:r w:rsidR="009C73CB" w:rsidRPr="00C75ADC">
        <w:rPr>
          <w:rFonts w:ascii="Bookman Old Style" w:hAnsi="Bookman Old Style" w:cs="Arial"/>
          <w:sz w:val="24"/>
        </w:rPr>
        <w:t>XXXX</w:t>
      </w:r>
      <w:r w:rsidRPr="00C75ADC">
        <w:rPr>
          <w:rFonts w:ascii="Bookman Old Style" w:hAnsi="Bookman Old Style" w:cs="Arial"/>
          <w:sz w:val="24"/>
        </w:rPr>
        <w:t>,</w:t>
      </w:r>
    </w:p>
    <w:p w14:paraId="769D89B5"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14B8D320"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r w:rsidRPr="00C75ADC">
        <w:rPr>
          <w:rFonts w:ascii="Bookman Old Style" w:hAnsi="Bookman Old Style" w:cs="Arial"/>
          <w:sz w:val="24"/>
        </w:rPr>
        <w:t>Désignée ci-après par le vocable « le Bénéficiaire »</w:t>
      </w:r>
    </w:p>
    <w:p w14:paraId="11883B89"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3260A022"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rPr>
      </w:pPr>
    </w:p>
    <w:p w14:paraId="3FEBF605" w14:textId="77777777" w:rsidR="00D339A8" w:rsidRPr="00C75ADC" w:rsidRDefault="00D339A8" w:rsidP="00D339A8">
      <w:pPr>
        <w:overflowPunct w:val="0"/>
        <w:autoSpaceDE w:val="0"/>
        <w:autoSpaceDN w:val="0"/>
        <w:adjustRightInd w:val="0"/>
        <w:jc w:val="right"/>
        <w:textAlignment w:val="baseline"/>
        <w:rPr>
          <w:rFonts w:ascii="Bookman Old Style" w:hAnsi="Bookman Old Style" w:cs="Arial"/>
          <w:i/>
          <w:sz w:val="24"/>
        </w:rPr>
      </w:pPr>
      <w:r w:rsidRPr="00C75ADC">
        <w:rPr>
          <w:rFonts w:ascii="Bookman Old Style" w:hAnsi="Bookman Old Style" w:cs="Arial"/>
          <w:i/>
          <w:sz w:val="24"/>
        </w:rPr>
        <w:t>D'AUTRE PART,</w:t>
      </w:r>
    </w:p>
    <w:p w14:paraId="5A49E419"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i/>
          <w:sz w:val="24"/>
        </w:rPr>
      </w:pPr>
    </w:p>
    <w:p w14:paraId="5FC07B75"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i/>
          <w:sz w:val="24"/>
        </w:rPr>
      </w:pPr>
    </w:p>
    <w:p w14:paraId="764D1250"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i/>
          <w:sz w:val="24"/>
        </w:rPr>
      </w:pPr>
      <w:r w:rsidRPr="00C75ADC">
        <w:rPr>
          <w:rFonts w:ascii="Bookman Old Style" w:hAnsi="Bookman Old Style" w:cs="Arial"/>
          <w:i/>
          <w:sz w:val="24"/>
        </w:rPr>
        <w:t>IL A ÉTÉ CONVENU :</w:t>
      </w:r>
    </w:p>
    <w:p w14:paraId="05C48CF7"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szCs w:val="24"/>
        </w:rPr>
      </w:pPr>
    </w:p>
    <w:p w14:paraId="6060839F" w14:textId="77777777" w:rsidR="00D339A8" w:rsidRPr="00C75ADC" w:rsidRDefault="00D339A8" w:rsidP="00D339A8">
      <w:pPr>
        <w:overflowPunct w:val="0"/>
        <w:autoSpaceDE w:val="0"/>
        <w:autoSpaceDN w:val="0"/>
        <w:adjustRightInd w:val="0"/>
        <w:jc w:val="both"/>
        <w:textAlignment w:val="baseline"/>
        <w:rPr>
          <w:rFonts w:ascii="Bookman Old Style" w:hAnsi="Bookman Old Style" w:cs="Arial"/>
          <w:sz w:val="24"/>
          <w:szCs w:val="24"/>
          <w:u w:val="single"/>
        </w:rPr>
      </w:pPr>
    </w:p>
    <w:p w14:paraId="55D909E0" w14:textId="77777777" w:rsidR="00761F8D" w:rsidRPr="00C75ADC" w:rsidRDefault="00761F8D">
      <w:pPr>
        <w:rPr>
          <w:rFonts w:ascii="Bookman Old Style" w:hAnsi="Bookman Old Style" w:cs="Arial"/>
          <w:sz w:val="24"/>
          <w:szCs w:val="24"/>
          <w:u w:val="single"/>
        </w:rPr>
      </w:pPr>
    </w:p>
    <w:p w14:paraId="37C74C54" w14:textId="77777777" w:rsidR="00761F8D" w:rsidRPr="00C75ADC" w:rsidRDefault="00761F8D">
      <w:pPr>
        <w:rPr>
          <w:rFonts w:ascii="Bookman Old Style" w:hAnsi="Bookman Old Style" w:cs="Arial"/>
          <w:sz w:val="24"/>
          <w:szCs w:val="24"/>
          <w:u w:val="single"/>
        </w:rPr>
      </w:pPr>
    </w:p>
    <w:p w14:paraId="59C607CE" w14:textId="77777777" w:rsidR="00761F8D" w:rsidRPr="00C75ADC" w:rsidRDefault="00761F8D">
      <w:pPr>
        <w:rPr>
          <w:rFonts w:ascii="Bookman Old Style" w:hAnsi="Bookman Old Style" w:cs="Arial"/>
          <w:sz w:val="24"/>
          <w:szCs w:val="24"/>
          <w:u w:val="single"/>
        </w:rPr>
      </w:pPr>
    </w:p>
    <w:p w14:paraId="6243BB65" w14:textId="77777777" w:rsidR="00761F8D" w:rsidRPr="00C75ADC" w:rsidRDefault="00761F8D">
      <w:pPr>
        <w:rPr>
          <w:rFonts w:ascii="Bookman Old Style" w:hAnsi="Bookman Old Style" w:cs="Arial"/>
          <w:sz w:val="24"/>
          <w:szCs w:val="24"/>
          <w:u w:val="single"/>
        </w:rPr>
      </w:pPr>
    </w:p>
    <w:p w14:paraId="4A99FEF0" w14:textId="77777777" w:rsidR="00761F8D" w:rsidRPr="00C75ADC" w:rsidRDefault="00761F8D">
      <w:pPr>
        <w:rPr>
          <w:rFonts w:ascii="Bookman Old Style" w:hAnsi="Bookman Old Style" w:cs="Arial"/>
          <w:sz w:val="24"/>
          <w:szCs w:val="24"/>
          <w:u w:val="single"/>
        </w:rPr>
      </w:pPr>
    </w:p>
    <w:p w14:paraId="00C27345" w14:textId="77777777" w:rsidR="00761F8D" w:rsidRPr="00C75ADC" w:rsidRDefault="00761F8D">
      <w:pPr>
        <w:rPr>
          <w:rFonts w:ascii="Bookman Old Style" w:hAnsi="Bookman Old Style" w:cs="Arial"/>
          <w:sz w:val="24"/>
          <w:szCs w:val="24"/>
          <w:u w:val="single"/>
        </w:rPr>
      </w:pPr>
    </w:p>
    <w:p w14:paraId="52D49011" w14:textId="77777777" w:rsidR="00761F8D" w:rsidRPr="00C75ADC" w:rsidRDefault="00761F8D">
      <w:pPr>
        <w:rPr>
          <w:rFonts w:ascii="Bookman Old Style" w:hAnsi="Bookman Old Style" w:cs="Arial"/>
          <w:sz w:val="24"/>
          <w:szCs w:val="24"/>
          <w:highlight w:val="yellow"/>
          <w:u w:val="single"/>
        </w:rPr>
      </w:pPr>
    </w:p>
    <w:p w14:paraId="1E523C66" w14:textId="77777777" w:rsidR="00761F8D" w:rsidRPr="00C75ADC" w:rsidRDefault="00761F8D">
      <w:pPr>
        <w:rPr>
          <w:rFonts w:ascii="Bookman Old Style" w:hAnsi="Bookman Old Style" w:cs="Arial"/>
          <w:sz w:val="24"/>
          <w:szCs w:val="24"/>
          <w:highlight w:val="yellow"/>
          <w:u w:val="single"/>
        </w:rPr>
      </w:pPr>
    </w:p>
    <w:p w14:paraId="64883B77" w14:textId="77777777" w:rsidR="00761F8D" w:rsidRPr="00C75ADC" w:rsidRDefault="00761F8D">
      <w:pPr>
        <w:rPr>
          <w:rFonts w:ascii="Bookman Old Style" w:hAnsi="Bookman Old Style" w:cs="Arial"/>
          <w:sz w:val="24"/>
          <w:szCs w:val="24"/>
          <w:highlight w:val="yellow"/>
          <w:u w:val="single"/>
        </w:rPr>
      </w:pPr>
      <w:r w:rsidRPr="00C75ADC">
        <w:rPr>
          <w:rFonts w:ascii="Bookman Old Style" w:hAnsi="Bookman Old Style" w:cs="Arial"/>
          <w:sz w:val="24"/>
          <w:szCs w:val="24"/>
          <w:highlight w:val="yellow"/>
          <w:u w:val="single"/>
        </w:rPr>
        <w:br w:type="page"/>
      </w:r>
    </w:p>
    <w:p w14:paraId="595E29FB" w14:textId="77777777" w:rsidR="00761F8D" w:rsidRPr="00C75ADC" w:rsidRDefault="00761F8D" w:rsidP="00761F8D">
      <w:pPr>
        <w:jc w:val="both"/>
        <w:rPr>
          <w:rFonts w:ascii="Bookman Old Style" w:hAnsi="Bookman Old Style" w:cs="Arial"/>
          <w:sz w:val="24"/>
        </w:rPr>
      </w:pPr>
      <w:r w:rsidRPr="00C75ADC">
        <w:rPr>
          <w:rFonts w:ascii="Bookman Old Style" w:hAnsi="Bookman Old Style" w:cs="Arial"/>
          <w:sz w:val="24"/>
        </w:rPr>
        <w:lastRenderedPageBreak/>
        <w:t>Dans la suite de la convention,</w:t>
      </w:r>
    </w:p>
    <w:p w14:paraId="0C7D75A7" w14:textId="77777777" w:rsidR="00761F8D" w:rsidRPr="00C75ADC" w:rsidRDefault="00761F8D" w:rsidP="00761F8D">
      <w:pPr>
        <w:numPr>
          <w:ilvl w:val="0"/>
          <w:numId w:val="28"/>
        </w:numPr>
        <w:jc w:val="both"/>
        <w:rPr>
          <w:rFonts w:ascii="Bookman Old Style" w:hAnsi="Bookman Old Style" w:cs="Arial"/>
          <w:sz w:val="24"/>
        </w:rPr>
      </w:pPr>
      <w:r w:rsidRPr="00C75ADC">
        <w:rPr>
          <w:rFonts w:ascii="Bookman Old Style" w:hAnsi="Bookman Old Style" w:cs="Arial"/>
          <w:sz w:val="24"/>
        </w:rPr>
        <w:t xml:space="preserve">Le terme "concédant" </w:t>
      </w:r>
      <w:proofErr w:type="gramStart"/>
      <w:r w:rsidRPr="00C75ADC">
        <w:rPr>
          <w:rFonts w:ascii="Bookman Old Style" w:hAnsi="Bookman Old Style" w:cs="Arial"/>
          <w:sz w:val="24"/>
        </w:rPr>
        <w:t>désigne:</w:t>
      </w:r>
      <w:proofErr w:type="gramEnd"/>
    </w:p>
    <w:p w14:paraId="4417379F" w14:textId="4DF0A2EC" w:rsidR="00761F8D" w:rsidRPr="00C75ADC" w:rsidRDefault="00761F8D" w:rsidP="00761F8D">
      <w:pPr>
        <w:numPr>
          <w:ilvl w:val="0"/>
          <w:numId w:val="29"/>
        </w:numPr>
        <w:jc w:val="both"/>
        <w:rPr>
          <w:rFonts w:ascii="Bookman Old Style" w:hAnsi="Bookman Old Style" w:cs="Arial"/>
          <w:sz w:val="24"/>
        </w:rPr>
      </w:pPr>
      <w:r w:rsidRPr="00C75ADC">
        <w:rPr>
          <w:rFonts w:ascii="Bookman Old Style" w:hAnsi="Bookman Old Style" w:cs="Arial"/>
          <w:sz w:val="24"/>
        </w:rPr>
        <w:t>Jusqu'au 31 décembre 2025, la Chambre de Commerce et d'Industrie de Corse représentée par son Président ;</w:t>
      </w:r>
    </w:p>
    <w:p w14:paraId="49BDB231" w14:textId="5EC3DEC2" w:rsidR="00761F8D" w:rsidRPr="00C75ADC" w:rsidRDefault="00761F8D" w:rsidP="00761F8D">
      <w:pPr>
        <w:numPr>
          <w:ilvl w:val="0"/>
          <w:numId w:val="29"/>
        </w:numPr>
        <w:jc w:val="both"/>
        <w:rPr>
          <w:rFonts w:ascii="Bookman Old Style" w:hAnsi="Bookman Old Style" w:cs="Arial"/>
          <w:sz w:val="24"/>
        </w:rPr>
      </w:pPr>
      <w:r w:rsidRPr="00C75ADC">
        <w:rPr>
          <w:rFonts w:ascii="Bookman Old Style" w:hAnsi="Bookman Old Style" w:cs="Arial"/>
          <w:sz w:val="24"/>
        </w:rPr>
        <w:t>A partir du 1</w:t>
      </w:r>
      <w:r w:rsidRPr="00C75ADC">
        <w:rPr>
          <w:rFonts w:ascii="Bookman Old Style" w:hAnsi="Bookman Old Style" w:cs="Arial"/>
          <w:sz w:val="24"/>
          <w:vertAlign w:val="superscript"/>
        </w:rPr>
        <w:t>er</w:t>
      </w:r>
      <w:r w:rsidRPr="00C75ADC">
        <w:rPr>
          <w:rFonts w:ascii="Bookman Old Style" w:hAnsi="Bookman Old Style" w:cs="Arial"/>
          <w:sz w:val="24"/>
        </w:rPr>
        <w:t xml:space="preserve"> janvier 2026, la Collectivité de Corse ci-après dénommée la CdC ou, éventuellement, le concessionnaire qu’elle aura désigné dans le cadre de l’attribution d’une nouvelle convention de concession ;</w:t>
      </w:r>
    </w:p>
    <w:p w14:paraId="0D69DD11" w14:textId="77777777" w:rsidR="00761F8D" w:rsidRPr="00C75ADC" w:rsidRDefault="00761F8D" w:rsidP="00761F8D">
      <w:pPr>
        <w:numPr>
          <w:ilvl w:val="0"/>
          <w:numId w:val="28"/>
        </w:numPr>
        <w:jc w:val="both"/>
        <w:rPr>
          <w:rFonts w:ascii="Bookman Old Style" w:hAnsi="Bookman Old Style" w:cs="Arial"/>
          <w:sz w:val="24"/>
        </w:rPr>
      </w:pPr>
      <w:r w:rsidRPr="00C75ADC">
        <w:rPr>
          <w:rFonts w:ascii="Bookman Old Style" w:hAnsi="Bookman Old Style" w:cs="Arial"/>
          <w:sz w:val="24"/>
        </w:rPr>
        <w:t>Le terme "autorité concédante" désigne la CdC représentée par le Président du Conseil Exécutif ou son représentant qualifié.</w:t>
      </w:r>
    </w:p>
    <w:p w14:paraId="71A644D3" w14:textId="53E3C84E" w:rsidR="00F9110A" w:rsidRPr="00C75ADC" w:rsidRDefault="00F9110A">
      <w:pPr>
        <w:rPr>
          <w:rFonts w:ascii="Bookman Old Style" w:hAnsi="Bookman Old Style" w:cs="Arial"/>
          <w:sz w:val="24"/>
          <w:szCs w:val="24"/>
          <w:u w:val="single"/>
        </w:rPr>
      </w:pPr>
      <w:r w:rsidRPr="00C75ADC">
        <w:rPr>
          <w:rFonts w:ascii="Bookman Old Style" w:hAnsi="Bookman Old Style" w:cs="Arial"/>
          <w:sz w:val="24"/>
          <w:szCs w:val="24"/>
          <w:u w:val="single"/>
        </w:rPr>
        <w:br w:type="page"/>
      </w:r>
    </w:p>
    <w:p w14:paraId="42D45B10" w14:textId="77777777" w:rsidR="00761F8D" w:rsidRPr="00C75ADC" w:rsidRDefault="00761F8D">
      <w:pPr>
        <w:rPr>
          <w:rFonts w:ascii="Bookman Old Style" w:hAnsi="Bookman Old Style" w:cs="Arial"/>
          <w:sz w:val="24"/>
          <w:szCs w:val="24"/>
          <w:u w:val="single"/>
        </w:rPr>
      </w:pPr>
    </w:p>
    <w:p w14:paraId="12AB393B" w14:textId="77777777" w:rsidR="00F9110A" w:rsidRPr="00C75ADC" w:rsidRDefault="001B5FA2" w:rsidP="001B5FA2">
      <w:pPr>
        <w:overflowPunct w:val="0"/>
        <w:autoSpaceDE w:val="0"/>
        <w:autoSpaceDN w:val="0"/>
        <w:adjustRightInd w:val="0"/>
        <w:jc w:val="center"/>
        <w:textAlignment w:val="baseline"/>
        <w:rPr>
          <w:rFonts w:ascii="Bookman Old Style" w:hAnsi="Bookman Old Style" w:cs="Arial"/>
          <w:b/>
          <w:i/>
          <w:sz w:val="28"/>
          <w:szCs w:val="28"/>
        </w:rPr>
      </w:pPr>
      <w:r w:rsidRPr="00C75ADC">
        <w:rPr>
          <w:rFonts w:ascii="Bookman Old Style" w:hAnsi="Bookman Old Style" w:cs="Arial"/>
          <w:b/>
          <w:i/>
          <w:sz w:val="28"/>
          <w:szCs w:val="28"/>
        </w:rPr>
        <w:t>SOMMAIRE</w:t>
      </w:r>
    </w:p>
    <w:p w14:paraId="4DBF5989" w14:textId="77777777" w:rsidR="00F9110A" w:rsidRPr="00C75ADC" w:rsidRDefault="00F9110A" w:rsidP="001B5FA2">
      <w:pPr>
        <w:overflowPunct w:val="0"/>
        <w:autoSpaceDE w:val="0"/>
        <w:autoSpaceDN w:val="0"/>
        <w:adjustRightInd w:val="0"/>
        <w:jc w:val="both"/>
        <w:textAlignment w:val="baseline"/>
        <w:rPr>
          <w:rFonts w:ascii="Bookman Old Style" w:hAnsi="Bookman Old Style" w:cs="Arial"/>
          <w:u w:val="single"/>
        </w:rPr>
      </w:pPr>
    </w:p>
    <w:p w14:paraId="40DAB316" w14:textId="77777777" w:rsidR="00F9110A" w:rsidRPr="00C75ADC" w:rsidRDefault="00F9110A" w:rsidP="001B5FA2">
      <w:pPr>
        <w:overflowPunct w:val="0"/>
        <w:autoSpaceDE w:val="0"/>
        <w:autoSpaceDN w:val="0"/>
        <w:adjustRightInd w:val="0"/>
        <w:jc w:val="both"/>
        <w:textAlignment w:val="baseline"/>
        <w:rPr>
          <w:rFonts w:ascii="Bookman Old Style" w:hAnsi="Bookman Old Style" w:cs="Arial"/>
          <w:u w:val="single"/>
        </w:rPr>
      </w:pPr>
    </w:p>
    <w:p w14:paraId="51A208B3" w14:textId="13D54EA5" w:rsidR="00E60D77" w:rsidRDefault="001B5FA2">
      <w:pPr>
        <w:pStyle w:val="TM1"/>
        <w:rPr>
          <w:rFonts w:eastAsiaTheme="minorEastAsia" w:cstheme="minorBidi"/>
          <w:b w:val="0"/>
          <w:bCs w:val="0"/>
          <w:i w:val="0"/>
          <w:iCs w:val="0"/>
          <w:noProof/>
          <w:kern w:val="2"/>
          <w14:ligatures w14:val="standardContextual"/>
        </w:rPr>
      </w:pPr>
      <w:r w:rsidRPr="00C75ADC">
        <w:rPr>
          <w:rFonts w:ascii="Bookman Old Style" w:hAnsi="Bookman Old Style" w:cs="Arial"/>
          <w:b w:val="0"/>
        </w:rPr>
        <w:fldChar w:fldCharType="begin"/>
      </w:r>
      <w:r w:rsidRPr="00C75ADC">
        <w:rPr>
          <w:rFonts w:ascii="Bookman Old Style" w:hAnsi="Bookman Old Style" w:cs="Arial"/>
          <w:b w:val="0"/>
        </w:rPr>
        <w:instrText xml:space="preserve"> TOC \o "1-3" \h \z \u </w:instrText>
      </w:r>
      <w:r w:rsidRPr="00C75ADC">
        <w:rPr>
          <w:rFonts w:ascii="Bookman Old Style" w:hAnsi="Bookman Old Style" w:cs="Arial"/>
          <w:b w:val="0"/>
        </w:rPr>
        <w:fldChar w:fldCharType="separate"/>
      </w:r>
      <w:hyperlink w:anchor="_Toc214289645" w:history="1">
        <w:r w:rsidR="00E60D77" w:rsidRPr="00793E7E">
          <w:rPr>
            <w:rStyle w:val="Lienhypertexte"/>
            <w:caps/>
            <w:noProof/>
          </w:rPr>
          <w:t>Article 1 :</w:t>
        </w:r>
        <w:r w:rsidR="00E60D77">
          <w:rPr>
            <w:rFonts w:eastAsiaTheme="minorEastAsia" w:cstheme="minorBidi"/>
            <w:b w:val="0"/>
            <w:bCs w:val="0"/>
            <w:i w:val="0"/>
            <w:iCs w:val="0"/>
            <w:noProof/>
            <w:kern w:val="2"/>
            <w14:ligatures w14:val="standardContextual"/>
          </w:rPr>
          <w:tab/>
        </w:r>
        <w:r w:rsidR="00E60D77" w:rsidRPr="00793E7E">
          <w:rPr>
            <w:rStyle w:val="Lienhypertexte"/>
            <w:noProof/>
          </w:rPr>
          <w:t>Objet de la convention</w:t>
        </w:r>
        <w:r w:rsidR="00E60D77">
          <w:rPr>
            <w:noProof/>
            <w:webHidden/>
          </w:rPr>
          <w:tab/>
        </w:r>
        <w:r w:rsidR="00E60D77">
          <w:rPr>
            <w:noProof/>
            <w:webHidden/>
          </w:rPr>
          <w:fldChar w:fldCharType="begin"/>
        </w:r>
        <w:r w:rsidR="00E60D77">
          <w:rPr>
            <w:noProof/>
            <w:webHidden/>
          </w:rPr>
          <w:instrText xml:space="preserve"> PAGEREF _Toc214289645 \h </w:instrText>
        </w:r>
        <w:r w:rsidR="00E60D77">
          <w:rPr>
            <w:noProof/>
            <w:webHidden/>
          </w:rPr>
        </w:r>
        <w:r w:rsidR="00E60D77">
          <w:rPr>
            <w:noProof/>
            <w:webHidden/>
          </w:rPr>
          <w:fldChar w:fldCharType="separate"/>
        </w:r>
        <w:r w:rsidR="00E60D77">
          <w:rPr>
            <w:noProof/>
            <w:webHidden/>
          </w:rPr>
          <w:t>5</w:t>
        </w:r>
        <w:r w:rsidR="00E60D77">
          <w:rPr>
            <w:noProof/>
            <w:webHidden/>
          </w:rPr>
          <w:fldChar w:fldCharType="end"/>
        </w:r>
      </w:hyperlink>
    </w:p>
    <w:p w14:paraId="50349CCF" w14:textId="46E21B4C" w:rsidR="00E60D77" w:rsidRDefault="00E60D77">
      <w:pPr>
        <w:pStyle w:val="TM1"/>
        <w:rPr>
          <w:rFonts w:eastAsiaTheme="minorEastAsia" w:cstheme="minorBidi"/>
          <w:b w:val="0"/>
          <w:bCs w:val="0"/>
          <w:i w:val="0"/>
          <w:iCs w:val="0"/>
          <w:noProof/>
          <w:kern w:val="2"/>
          <w14:ligatures w14:val="standardContextual"/>
        </w:rPr>
      </w:pPr>
      <w:hyperlink w:anchor="_Toc214289646" w:history="1">
        <w:r w:rsidRPr="00793E7E">
          <w:rPr>
            <w:rStyle w:val="Lienhypertexte"/>
            <w:caps/>
            <w:noProof/>
          </w:rPr>
          <w:t>Article 2 :</w:t>
        </w:r>
        <w:r>
          <w:rPr>
            <w:rFonts w:eastAsiaTheme="minorEastAsia" w:cstheme="minorBidi"/>
            <w:b w:val="0"/>
            <w:bCs w:val="0"/>
            <w:i w:val="0"/>
            <w:iCs w:val="0"/>
            <w:noProof/>
            <w:kern w:val="2"/>
            <w14:ligatures w14:val="standardContextual"/>
          </w:rPr>
          <w:tab/>
        </w:r>
        <w:r w:rsidRPr="00793E7E">
          <w:rPr>
            <w:rStyle w:val="Lienhypertexte"/>
            <w:noProof/>
          </w:rPr>
          <w:t>Étendue de l’activité autorisée</w:t>
        </w:r>
        <w:r>
          <w:rPr>
            <w:noProof/>
            <w:webHidden/>
          </w:rPr>
          <w:tab/>
        </w:r>
        <w:r>
          <w:rPr>
            <w:noProof/>
            <w:webHidden/>
          </w:rPr>
          <w:fldChar w:fldCharType="begin"/>
        </w:r>
        <w:r>
          <w:rPr>
            <w:noProof/>
            <w:webHidden/>
          </w:rPr>
          <w:instrText xml:space="preserve"> PAGEREF _Toc214289646 \h </w:instrText>
        </w:r>
        <w:r>
          <w:rPr>
            <w:noProof/>
            <w:webHidden/>
          </w:rPr>
        </w:r>
        <w:r>
          <w:rPr>
            <w:noProof/>
            <w:webHidden/>
          </w:rPr>
          <w:fldChar w:fldCharType="separate"/>
        </w:r>
        <w:r>
          <w:rPr>
            <w:noProof/>
            <w:webHidden/>
          </w:rPr>
          <w:t>5</w:t>
        </w:r>
        <w:r>
          <w:rPr>
            <w:noProof/>
            <w:webHidden/>
          </w:rPr>
          <w:fldChar w:fldCharType="end"/>
        </w:r>
      </w:hyperlink>
    </w:p>
    <w:p w14:paraId="0D708C9D" w14:textId="4967474F" w:rsidR="00E60D77" w:rsidRDefault="00E60D77">
      <w:pPr>
        <w:pStyle w:val="TM1"/>
        <w:rPr>
          <w:rFonts w:eastAsiaTheme="minorEastAsia" w:cstheme="minorBidi"/>
          <w:b w:val="0"/>
          <w:bCs w:val="0"/>
          <w:i w:val="0"/>
          <w:iCs w:val="0"/>
          <w:noProof/>
          <w:kern w:val="2"/>
          <w14:ligatures w14:val="standardContextual"/>
        </w:rPr>
      </w:pPr>
      <w:hyperlink w:anchor="_Toc214289647" w:history="1">
        <w:r w:rsidRPr="00793E7E">
          <w:rPr>
            <w:rStyle w:val="Lienhypertexte"/>
            <w:caps/>
            <w:noProof/>
          </w:rPr>
          <w:t>Article 3 :</w:t>
        </w:r>
        <w:r>
          <w:rPr>
            <w:rFonts w:eastAsiaTheme="minorEastAsia" w:cstheme="minorBidi"/>
            <w:b w:val="0"/>
            <w:bCs w:val="0"/>
            <w:i w:val="0"/>
            <w:iCs w:val="0"/>
            <w:noProof/>
            <w:kern w:val="2"/>
            <w14:ligatures w14:val="standardContextual"/>
          </w:rPr>
          <w:tab/>
        </w:r>
        <w:r w:rsidRPr="00793E7E">
          <w:rPr>
            <w:rStyle w:val="Lienhypertexte"/>
            <w:noProof/>
          </w:rPr>
          <w:t>Désignation des biens mis à la disposition du bénéficiaire</w:t>
        </w:r>
        <w:r>
          <w:rPr>
            <w:noProof/>
            <w:webHidden/>
          </w:rPr>
          <w:tab/>
        </w:r>
        <w:r>
          <w:rPr>
            <w:noProof/>
            <w:webHidden/>
          </w:rPr>
          <w:fldChar w:fldCharType="begin"/>
        </w:r>
        <w:r>
          <w:rPr>
            <w:noProof/>
            <w:webHidden/>
          </w:rPr>
          <w:instrText xml:space="preserve"> PAGEREF _Toc214289647 \h </w:instrText>
        </w:r>
        <w:r>
          <w:rPr>
            <w:noProof/>
            <w:webHidden/>
          </w:rPr>
        </w:r>
        <w:r>
          <w:rPr>
            <w:noProof/>
            <w:webHidden/>
          </w:rPr>
          <w:fldChar w:fldCharType="separate"/>
        </w:r>
        <w:r>
          <w:rPr>
            <w:noProof/>
            <w:webHidden/>
          </w:rPr>
          <w:t>5</w:t>
        </w:r>
        <w:r>
          <w:rPr>
            <w:noProof/>
            <w:webHidden/>
          </w:rPr>
          <w:fldChar w:fldCharType="end"/>
        </w:r>
      </w:hyperlink>
    </w:p>
    <w:p w14:paraId="31CF2D97" w14:textId="759EC71D" w:rsidR="00E60D77" w:rsidRDefault="00E60D77">
      <w:pPr>
        <w:pStyle w:val="TM1"/>
        <w:rPr>
          <w:rFonts w:eastAsiaTheme="minorEastAsia" w:cstheme="minorBidi"/>
          <w:b w:val="0"/>
          <w:bCs w:val="0"/>
          <w:i w:val="0"/>
          <w:iCs w:val="0"/>
          <w:noProof/>
          <w:kern w:val="2"/>
          <w14:ligatures w14:val="standardContextual"/>
        </w:rPr>
      </w:pPr>
      <w:hyperlink w:anchor="_Toc214289648" w:history="1">
        <w:r w:rsidRPr="00793E7E">
          <w:rPr>
            <w:rStyle w:val="Lienhypertexte"/>
            <w:caps/>
            <w:noProof/>
          </w:rPr>
          <w:t>Article 4 :</w:t>
        </w:r>
        <w:r>
          <w:rPr>
            <w:rFonts w:eastAsiaTheme="minorEastAsia" w:cstheme="minorBidi"/>
            <w:b w:val="0"/>
            <w:bCs w:val="0"/>
            <w:i w:val="0"/>
            <w:iCs w:val="0"/>
            <w:noProof/>
            <w:kern w:val="2"/>
            <w14:ligatures w14:val="standardContextual"/>
          </w:rPr>
          <w:tab/>
        </w:r>
        <w:r w:rsidRPr="00793E7E">
          <w:rPr>
            <w:rStyle w:val="Lienhypertexte"/>
            <w:noProof/>
          </w:rPr>
          <w:t>Sous-traitance</w:t>
        </w:r>
        <w:r>
          <w:rPr>
            <w:noProof/>
            <w:webHidden/>
          </w:rPr>
          <w:tab/>
        </w:r>
        <w:r>
          <w:rPr>
            <w:noProof/>
            <w:webHidden/>
          </w:rPr>
          <w:fldChar w:fldCharType="begin"/>
        </w:r>
        <w:r>
          <w:rPr>
            <w:noProof/>
            <w:webHidden/>
          </w:rPr>
          <w:instrText xml:space="preserve"> PAGEREF _Toc214289648 \h </w:instrText>
        </w:r>
        <w:r>
          <w:rPr>
            <w:noProof/>
            <w:webHidden/>
          </w:rPr>
        </w:r>
        <w:r>
          <w:rPr>
            <w:noProof/>
            <w:webHidden/>
          </w:rPr>
          <w:fldChar w:fldCharType="separate"/>
        </w:r>
        <w:r>
          <w:rPr>
            <w:noProof/>
            <w:webHidden/>
          </w:rPr>
          <w:t>6</w:t>
        </w:r>
        <w:r>
          <w:rPr>
            <w:noProof/>
            <w:webHidden/>
          </w:rPr>
          <w:fldChar w:fldCharType="end"/>
        </w:r>
      </w:hyperlink>
    </w:p>
    <w:p w14:paraId="7414C96D" w14:textId="10298F41" w:rsidR="00E60D77" w:rsidRDefault="00E60D77">
      <w:pPr>
        <w:pStyle w:val="TM1"/>
        <w:rPr>
          <w:rFonts w:eastAsiaTheme="minorEastAsia" w:cstheme="minorBidi"/>
          <w:b w:val="0"/>
          <w:bCs w:val="0"/>
          <w:i w:val="0"/>
          <w:iCs w:val="0"/>
          <w:noProof/>
          <w:kern w:val="2"/>
          <w14:ligatures w14:val="standardContextual"/>
        </w:rPr>
      </w:pPr>
      <w:hyperlink w:anchor="_Toc214289649" w:history="1">
        <w:r w:rsidRPr="00793E7E">
          <w:rPr>
            <w:rStyle w:val="Lienhypertexte"/>
            <w:caps/>
            <w:noProof/>
          </w:rPr>
          <w:t>Article 5 :</w:t>
        </w:r>
        <w:r>
          <w:rPr>
            <w:rFonts w:eastAsiaTheme="minorEastAsia" w:cstheme="minorBidi"/>
            <w:b w:val="0"/>
            <w:bCs w:val="0"/>
            <w:i w:val="0"/>
            <w:iCs w:val="0"/>
            <w:noProof/>
            <w:kern w:val="2"/>
            <w14:ligatures w14:val="standardContextual"/>
          </w:rPr>
          <w:tab/>
        </w:r>
        <w:r w:rsidRPr="00793E7E">
          <w:rPr>
            <w:rStyle w:val="Lienhypertexte"/>
            <w:noProof/>
          </w:rPr>
          <w:t>Cahier des clauses et conditions générales</w:t>
        </w:r>
        <w:r>
          <w:rPr>
            <w:noProof/>
            <w:webHidden/>
          </w:rPr>
          <w:tab/>
        </w:r>
        <w:r>
          <w:rPr>
            <w:noProof/>
            <w:webHidden/>
          </w:rPr>
          <w:fldChar w:fldCharType="begin"/>
        </w:r>
        <w:r>
          <w:rPr>
            <w:noProof/>
            <w:webHidden/>
          </w:rPr>
          <w:instrText xml:space="preserve"> PAGEREF _Toc214289649 \h </w:instrText>
        </w:r>
        <w:r>
          <w:rPr>
            <w:noProof/>
            <w:webHidden/>
          </w:rPr>
        </w:r>
        <w:r>
          <w:rPr>
            <w:noProof/>
            <w:webHidden/>
          </w:rPr>
          <w:fldChar w:fldCharType="separate"/>
        </w:r>
        <w:r>
          <w:rPr>
            <w:noProof/>
            <w:webHidden/>
          </w:rPr>
          <w:t>7</w:t>
        </w:r>
        <w:r>
          <w:rPr>
            <w:noProof/>
            <w:webHidden/>
          </w:rPr>
          <w:fldChar w:fldCharType="end"/>
        </w:r>
      </w:hyperlink>
    </w:p>
    <w:p w14:paraId="5C80570D" w14:textId="579BF33E" w:rsidR="00E60D77" w:rsidRDefault="00E60D77">
      <w:pPr>
        <w:pStyle w:val="TM1"/>
        <w:rPr>
          <w:rFonts w:eastAsiaTheme="minorEastAsia" w:cstheme="minorBidi"/>
          <w:b w:val="0"/>
          <w:bCs w:val="0"/>
          <w:i w:val="0"/>
          <w:iCs w:val="0"/>
          <w:noProof/>
          <w:kern w:val="2"/>
          <w14:ligatures w14:val="standardContextual"/>
        </w:rPr>
      </w:pPr>
      <w:hyperlink w:anchor="_Toc214289650" w:history="1">
        <w:r w:rsidRPr="00793E7E">
          <w:rPr>
            <w:rStyle w:val="Lienhypertexte"/>
            <w:caps/>
            <w:noProof/>
          </w:rPr>
          <w:t>Article 6 :</w:t>
        </w:r>
        <w:r>
          <w:rPr>
            <w:rFonts w:eastAsiaTheme="minorEastAsia" w:cstheme="minorBidi"/>
            <w:b w:val="0"/>
            <w:bCs w:val="0"/>
            <w:i w:val="0"/>
            <w:iCs w:val="0"/>
            <w:noProof/>
            <w:kern w:val="2"/>
            <w14:ligatures w14:val="standardContextual"/>
          </w:rPr>
          <w:tab/>
        </w:r>
        <w:r w:rsidRPr="00793E7E">
          <w:rPr>
            <w:rStyle w:val="Lienhypertexte"/>
            <w:noProof/>
          </w:rPr>
          <w:t>Effet du libre usage des installations de l'aéroport</w:t>
        </w:r>
        <w:r>
          <w:rPr>
            <w:noProof/>
            <w:webHidden/>
          </w:rPr>
          <w:tab/>
        </w:r>
        <w:r>
          <w:rPr>
            <w:noProof/>
            <w:webHidden/>
          </w:rPr>
          <w:fldChar w:fldCharType="begin"/>
        </w:r>
        <w:r>
          <w:rPr>
            <w:noProof/>
            <w:webHidden/>
          </w:rPr>
          <w:instrText xml:space="preserve"> PAGEREF _Toc214289650 \h </w:instrText>
        </w:r>
        <w:r>
          <w:rPr>
            <w:noProof/>
            <w:webHidden/>
          </w:rPr>
        </w:r>
        <w:r>
          <w:rPr>
            <w:noProof/>
            <w:webHidden/>
          </w:rPr>
          <w:fldChar w:fldCharType="separate"/>
        </w:r>
        <w:r>
          <w:rPr>
            <w:noProof/>
            <w:webHidden/>
          </w:rPr>
          <w:t>7</w:t>
        </w:r>
        <w:r>
          <w:rPr>
            <w:noProof/>
            <w:webHidden/>
          </w:rPr>
          <w:fldChar w:fldCharType="end"/>
        </w:r>
      </w:hyperlink>
    </w:p>
    <w:p w14:paraId="429882B0" w14:textId="746ABF8D" w:rsidR="00E60D77" w:rsidRDefault="00E60D77">
      <w:pPr>
        <w:pStyle w:val="TM1"/>
        <w:rPr>
          <w:rFonts w:eastAsiaTheme="minorEastAsia" w:cstheme="minorBidi"/>
          <w:b w:val="0"/>
          <w:bCs w:val="0"/>
          <w:i w:val="0"/>
          <w:iCs w:val="0"/>
          <w:noProof/>
          <w:kern w:val="2"/>
          <w14:ligatures w14:val="standardContextual"/>
        </w:rPr>
      </w:pPr>
      <w:hyperlink w:anchor="_Toc214289651" w:history="1">
        <w:r w:rsidRPr="00793E7E">
          <w:rPr>
            <w:rStyle w:val="Lienhypertexte"/>
            <w:caps/>
            <w:noProof/>
          </w:rPr>
          <w:t>Article 7 :</w:t>
        </w:r>
        <w:r>
          <w:rPr>
            <w:rFonts w:eastAsiaTheme="minorEastAsia" w:cstheme="minorBidi"/>
            <w:b w:val="0"/>
            <w:bCs w:val="0"/>
            <w:i w:val="0"/>
            <w:iCs w:val="0"/>
            <w:noProof/>
            <w:kern w:val="2"/>
            <w14:ligatures w14:val="standardContextual"/>
          </w:rPr>
          <w:tab/>
        </w:r>
        <w:r w:rsidRPr="00793E7E">
          <w:rPr>
            <w:rStyle w:val="Lienhypertexte"/>
            <w:noProof/>
          </w:rPr>
          <w:t>Police et exploitation de l'aéroport</w:t>
        </w:r>
        <w:r>
          <w:rPr>
            <w:noProof/>
            <w:webHidden/>
          </w:rPr>
          <w:tab/>
        </w:r>
        <w:r>
          <w:rPr>
            <w:noProof/>
            <w:webHidden/>
          </w:rPr>
          <w:fldChar w:fldCharType="begin"/>
        </w:r>
        <w:r>
          <w:rPr>
            <w:noProof/>
            <w:webHidden/>
          </w:rPr>
          <w:instrText xml:space="preserve"> PAGEREF _Toc214289651 \h </w:instrText>
        </w:r>
        <w:r>
          <w:rPr>
            <w:noProof/>
            <w:webHidden/>
          </w:rPr>
        </w:r>
        <w:r>
          <w:rPr>
            <w:noProof/>
            <w:webHidden/>
          </w:rPr>
          <w:fldChar w:fldCharType="separate"/>
        </w:r>
        <w:r>
          <w:rPr>
            <w:noProof/>
            <w:webHidden/>
          </w:rPr>
          <w:t>7</w:t>
        </w:r>
        <w:r>
          <w:rPr>
            <w:noProof/>
            <w:webHidden/>
          </w:rPr>
          <w:fldChar w:fldCharType="end"/>
        </w:r>
      </w:hyperlink>
    </w:p>
    <w:p w14:paraId="6FDA622A" w14:textId="3AD82DD6" w:rsidR="00E60D77" w:rsidRDefault="00E60D77">
      <w:pPr>
        <w:pStyle w:val="TM1"/>
        <w:rPr>
          <w:rFonts w:eastAsiaTheme="minorEastAsia" w:cstheme="minorBidi"/>
          <w:b w:val="0"/>
          <w:bCs w:val="0"/>
          <w:i w:val="0"/>
          <w:iCs w:val="0"/>
          <w:noProof/>
          <w:kern w:val="2"/>
          <w14:ligatures w14:val="standardContextual"/>
        </w:rPr>
      </w:pPr>
      <w:hyperlink w:anchor="_Toc214289652" w:history="1">
        <w:r w:rsidRPr="00793E7E">
          <w:rPr>
            <w:rStyle w:val="Lienhypertexte"/>
            <w:caps/>
            <w:noProof/>
          </w:rPr>
          <w:t>Article 8 :</w:t>
        </w:r>
        <w:r>
          <w:rPr>
            <w:rFonts w:eastAsiaTheme="minorEastAsia" w:cstheme="minorBidi"/>
            <w:b w:val="0"/>
            <w:bCs w:val="0"/>
            <w:i w:val="0"/>
            <w:iCs w:val="0"/>
            <w:noProof/>
            <w:kern w:val="2"/>
            <w14:ligatures w14:val="standardContextual"/>
          </w:rPr>
          <w:tab/>
        </w:r>
        <w:r w:rsidRPr="00793E7E">
          <w:rPr>
            <w:rStyle w:val="Lienhypertexte"/>
            <w:noProof/>
          </w:rPr>
          <w:t>Usage des biens occupés</w:t>
        </w:r>
        <w:r>
          <w:rPr>
            <w:noProof/>
            <w:webHidden/>
          </w:rPr>
          <w:tab/>
        </w:r>
        <w:r>
          <w:rPr>
            <w:noProof/>
            <w:webHidden/>
          </w:rPr>
          <w:fldChar w:fldCharType="begin"/>
        </w:r>
        <w:r>
          <w:rPr>
            <w:noProof/>
            <w:webHidden/>
          </w:rPr>
          <w:instrText xml:space="preserve"> PAGEREF _Toc214289652 \h </w:instrText>
        </w:r>
        <w:r>
          <w:rPr>
            <w:noProof/>
            <w:webHidden/>
          </w:rPr>
        </w:r>
        <w:r>
          <w:rPr>
            <w:noProof/>
            <w:webHidden/>
          </w:rPr>
          <w:fldChar w:fldCharType="separate"/>
        </w:r>
        <w:r>
          <w:rPr>
            <w:noProof/>
            <w:webHidden/>
          </w:rPr>
          <w:t>7</w:t>
        </w:r>
        <w:r>
          <w:rPr>
            <w:noProof/>
            <w:webHidden/>
          </w:rPr>
          <w:fldChar w:fldCharType="end"/>
        </w:r>
      </w:hyperlink>
    </w:p>
    <w:p w14:paraId="27F4E95C" w14:textId="053C7A74" w:rsidR="00E60D77" w:rsidRDefault="00E60D77">
      <w:pPr>
        <w:pStyle w:val="TM1"/>
        <w:rPr>
          <w:rFonts w:eastAsiaTheme="minorEastAsia" w:cstheme="minorBidi"/>
          <w:b w:val="0"/>
          <w:bCs w:val="0"/>
          <w:i w:val="0"/>
          <w:iCs w:val="0"/>
          <w:noProof/>
          <w:kern w:val="2"/>
          <w14:ligatures w14:val="standardContextual"/>
        </w:rPr>
      </w:pPr>
      <w:hyperlink w:anchor="_Toc214289653" w:history="1">
        <w:r w:rsidRPr="00793E7E">
          <w:rPr>
            <w:rStyle w:val="Lienhypertexte"/>
            <w:caps/>
            <w:noProof/>
          </w:rPr>
          <w:t>Article 9 :</w:t>
        </w:r>
        <w:r>
          <w:rPr>
            <w:rFonts w:eastAsiaTheme="minorEastAsia" w:cstheme="minorBidi"/>
            <w:b w:val="0"/>
            <w:bCs w:val="0"/>
            <w:i w:val="0"/>
            <w:iCs w:val="0"/>
            <w:noProof/>
            <w:kern w:val="2"/>
            <w14:ligatures w14:val="standardContextual"/>
          </w:rPr>
          <w:tab/>
        </w:r>
        <w:r w:rsidRPr="00793E7E">
          <w:rPr>
            <w:rStyle w:val="Lienhypertexte"/>
            <w:noProof/>
          </w:rPr>
          <w:t>Assurances</w:t>
        </w:r>
        <w:r>
          <w:rPr>
            <w:noProof/>
            <w:webHidden/>
          </w:rPr>
          <w:tab/>
        </w:r>
        <w:r>
          <w:rPr>
            <w:noProof/>
            <w:webHidden/>
          </w:rPr>
          <w:fldChar w:fldCharType="begin"/>
        </w:r>
        <w:r>
          <w:rPr>
            <w:noProof/>
            <w:webHidden/>
          </w:rPr>
          <w:instrText xml:space="preserve"> PAGEREF _Toc214289653 \h </w:instrText>
        </w:r>
        <w:r>
          <w:rPr>
            <w:noProof/>
            <w:webHidden/>
          </w:rPr>
        </w:r>
        <w:r>
          <w:rPr>
            <w:noProof/>
            <w:webHidden/>
          </w:rPr>
          <w:fldChar w:fldCharType="separate"/>
        </w:r>
        <w:r>
          <w:rPr>
            <w:noProof/>
            <w:webHidden/>
          </w:rPr>
          <w:t>8</w:t>
        </w:r>
        <w:r>
          <w:rPr>
            <w:noProof/>
            <w:webHidden/>
          </w:rPr>
          <w:fldChar w:fldCharType="end"/>
        </w:r>
      </w:hyperlink>
    </w:p>
    <w:p w14:paraId="79A92AE3" w14:textId="3203697F" w:rsidR="00E60D77" w:rsidRDefault="00E60D77">
      <w:pPr>
        <w:pStyle w:val="TM1"/>
        <w:rPr>
          <w:rFonts w:eastAsiaTheme="minorEastAsia" w:cstheme="minorBidi"/>
          <w:b w:val="0"/>
          <w:bCs w:val="0"/>
          <w:i w:val="0"/>
          <w:iCs w:val="0"/>
          <w:noProof/>
          <w:kern w:val="2"/>
          <w14:ligatures w14:val="standardContextual"/>
        </w:rPr>
      </w:pPr>
      <w:hyperlink w:anchor="_Toc214289654" w:history="1">
        <w:r w:rsidRPr="00793E7E">
          <w:rPr>
            <w:rStyle w:val="Lienhypertexte"/>
            <w:caps/>
            <w:noProof/>
          </w:rPr>
          <w:t>Article 10 :</w:t>
        </w:r>
        <w:r>
          <w:rPr>
            <w:rFonts w:eastAsiaTheme="minorEastAsia" w:cstheme="minorBidi"/>
            <w:b w:val="0"/>
            <w:bCs w:val="0"/>
            <w:i w:val="0"/>
            <w:iCs w:val="0"/>
            <w:noProof/>
            <w:kern w:val="2"/>
            <w14:ligatures w14:val="standardContextual"/>
          </w:rPr>
          <w:tab/>
        </w:r>
        <w:r w:rsidRPr="00793E7E">
          <w:rPr>
            <w:rStyle w:val="Lienhypertexte"/>
            <w:noProof/>
          </w:rPr>
          <w:t>Conditions générales d’exploitation</w:t>
        </w:r>
        <w:r>
          <w:rPr>
            <w:noProof/>
            <w:webHidden/>
          </w:rPr>
          <w:tab/>
        </w:r>
        <w:r>
          <w:rPr>
            <w:noProof/>
            <w:webHidden/>
          </w:rPr>
          <w:fldChar w:fldCharType="begin"/>
        </w:r>
        <w:r>
          <w:rPr>
            <w:noProof/>
            <w:webHidden/>
          </w:rPr>
          <w:instrText xml:space="preserve"> PAGEREF _Toc214289654 \h </w:instrText>
        </w:r>
        <w:r>
          <w:rPr>
            <w:noProof/>
            <w:webHidden/>
          </w:rPr>
        </w:r>
        <w:r>
          <w:rPr>
            <w:noProof/>
            <w:webHidden/>
          </w:rPr>
          <w:fldChar w:fldCharType="separate"/>
        </w:r>
        <w:r>
          <w:rPr>
            <w:noProof/>
            <w:webHidden/>
          </w:rPr>
          <w:t>9</w:t>
        </w:r>
        <w:r>
          <w:rPr>
            <w:noProof/>
            <w:webHidden/>
          </w:rPr>
          <w:fldChar w:fldCharType="end"/>
        </w:r>
      </w:hyperlink>
    </w:p>
    <w:p w14:paraId="69DF36B5" w14:textId="51E97049" w:rsidR="00E60D77" w:rsidRDefault="00E60D77">
      <w:pPr>
        <w:pStyle w:val="TM1"/>
        <w:rPr>
          <w:rFonts w:eastAsiaTheme="minorEastAsia" w:cstheme="minorBidi"/>
          <w:b w:val="0"/>
          <w:bCs w:val="0"/>
          <w:i w:val="0"/>
          <w:iCs w:val="0"/>
          <w:noProof/>
          <w:kern w:val="2"/>
          <w14:ligatures w14:val="standardContextual"/>
        </w:rPr>
      </w:pPr>
      <w:hyperlink w:anchor="_Toc214289655" w:history="1">
        <w:r w:rsidRPr="00793E7E">
          <w:rPr>
            <w:rStyle w:val="Lienhypertexte"/>
            <w:caps/>
            <w:noProof/>
          </w:rPr>
          <w:t>Article 11 :</w:t>
        </w:r>
        <w:r>
          <w:rPr>
            <w:rFonts w:eastAsiaTheme="minorEastAsia" w:cstheme="minorBidi"/>
            <w:b w:val="0"/>
            <w:bCs w:val="0"/>
            <w:i w:val="0"/>
            <w:iCs w:val="0"/>
            <w:noProof/>
            <w:kern w:val="2"/>
            <w14:ligatures w14:val="standardContextual"/>
          </w:rPr>
          <w:tab/>
        </w:r>
        <w:r w:rsidRPr="00793E7E">
          <w:rPr>
            <w:rStyle w:val="Lienhypertexte"/>
            <w:noProof/>
          </w:rPr>
          <w:t>Obligations du bénéficiaire</w:t>
        </w:r>
        <w:r>
          <w:rPr>
            <w:noProof/>
            <w:webHidden/>
          </w:rPr>
          <w:tab/>
        </w:r>
        <w:r>
          <w:rPr>
            <w:noProof/>
            <w:webHidden/>
          </w:rPr>
          <w:fldChar w:fldCharType="begin"/>
        </w:r>
        <w:r>
          <w:rPr>
            <w:noProof/>
            <w:webHidden/>
          </w:rPr>
          <w:instrText xml:space="preserve"> PAGEREF _Toc214289655 \h </w:instrText>
        </w:r>
        <w:r>
          <w:rPr>
            <w:noProof/>
            <w:webHidden/>
          </w:rPr>
        </w:r>
        <w:r>
          <w:rPr>
            <w:noProof/>
            <w:webHidden/>
          </w:rPr>
          <w:fldChar w:fldCharType="separate"/>
        </w:r>
        <w:r>
          <w:rPr>
            <w:noProof/>
            <w:webHidden/>
          </w:rPr>
          <w:t>10</w:t>
        </w:r>
        <w:r>
          <w:rPr>
            <w:noProof/>
            <w:webHidden/>
          </w:rPr>
          <w:fldChar w:fldCharType="end"/>
        </w:r>
      </w:hyperlink>
    </w:p>
    <w:p w14:paraId="33429B7E" w14:textId="31BCB838" w:rsidR="00E60D77" w:rsidRDefault="00E60D77">
      <w:pPr>
        <w:pStyle w:val="TM1"/>
        <w:rPr>
          <w:rFonts w:eastAsiaTheme="minorEastAsia" w:cstheme="minorBidi"/>
          <w:b w:val="0"/>
          <w:bCs w:val="0"/>
          <w:i w:val="0"/>
          <w:iCs w:val="0"/>
          <w:noProof/>
          <w:kern w:val="2"/>
          <w14:ligatures w14:val="standardContextual"/>
        </w:rPr>
      </w:pPr>
      <w:hyperlink w:anchor="_Toc214289656" w:history="1">
        <w:r w:rsidRPr="00793E7E">
          <w:rPr>
            <w:rStyle w:val="Lienhypertexte"/>
            <w:caps/>
            <w:noProof/>
          </w:rPr>
          <w:t>Article 12 :</w:t>
        </w:r>
        <w:r>
          <w:rPr>
            <w:rFonts w:eastAsiaTheme="minorEastAsia" w:cstheme="minorBidi"/>
            <w:b w:val="0"/>
            <w:bCs w:val="0"/>
            <w:i w:val="0"/>
            <w:iCs w:val="0"/>
            <w:noProof/>
            <w:kern w:val="2"/>
            <w14:ligatures w14:val="standardContextual"/>
          </w:rPr>
          <w:tab/>
        </w:r>
        <w:r w:rsidRPr="00793E7E">
          <w:rPr>
            <w:rStyle w:val="Lienhypertexte"/>
            <w:noProof/>
          </w:rPr>
          <w:t>Conditions d'exécution des travaux</w:t>
        </w:r>
        <w:r>
          <w:rPr>
            <w:noProof/>
            <w:webHidden/>
          </w:rPr>
          <w:tab/>
        </w:r>
        <w:r>
          <w:rPr>
            <w:noProof/>
            <w:webHidden/>
          </w:rPr>
          <w:fldChar w:fldCharType="begin"/>
        </w:r>
        <w:r>
          <w:rPr>
            <w:noProof/>
            <w:webHidden/>
          </w:rPr>
          <w:instrText xml:space="preserve"> PAGEREF _Toc214289656 \h </w:instrText>
        </w:r>
        <w:r>
          <w:rPr>
            <w:noProof/>
            <w:webHidden/>
          </w:rPr>
        </w:r>
        <w:r>
          <w:rPr>
            <w:noProof/>
            <w:webHidden/>
          </w:rPr>
          <w:fldChar w:fldCharType="separate"/>
        </w:r>
        <w:r>
          <w:rPr>
            <w:noProof/>
            <w:webHidden/>
          </w:rPr>
          <w:t>11</w:t>
        </w:r>
        <w:r>
          <w:rPr>
            <w:noProof/>
            <w:webHidden/>
          </w:rPr>
          <w:fldChar w:fldCharType="end"/>
        </w:r>
      </w:hyperlink>
    </w:p>
    <w:p w14:paraId="1D53ED2B" w14:textId="3D918DF6" w:rsidR="00E60D77" w:rsidRDefault="00E60D77">
      <w:pPr>
        <w:pStyle w:val="TM1"/>
        <w:rPr>
          <w:rFonts w:eastAsiaTheme="minorEastAsia" w:cstheme="minorBidi"/>
          <w:b w:val="0"/>
          <w:bCs w:val="0"/>
          <w:i w:val="0"/>
          <w:iCs w:val="0"/>
          <w:noProof/>
          <w:kern w:val="2"/>
          <w14:ligatures w14:val="standardContextual"/>
        </w:rPr>
      </w:pPr>
      <w:hyperlink w:anchor="_Toc214289657" w:history="1">
        <w:r w:rsidRPr="00793E7E">
          <w:rPr>
            <w:rStyle w:val="Lienhypertexte"/>
            <w:caps/>
            <w:noProof/>
          </w:rPr>
          <w:t>Article 13 :</w:t>
        </w:r>
        <w:r>
          <w:rPr>
            <w:rFonts w:eastAsiaTheme="minorEastAsia" w:cstheme="minorBidi"/>
            <w:b w:val="0"/>
            <w:bCs w:val="0"/>
            <w:i w:val="0"/>
            <w:iCs w:val="0"/>
            <w:noProof/>
            <w:kern w:val="2"/>
            <w14:ligatures w14:val="standardContextual"/>
          </w:rPr>
          <w:tab/>
        </w:r>
        <w:r w:rsidRPr="00793E7E">
          <w:rPr>
            <w:rStyle w:val="Lienhypertexte"/>
            <w:noProof/>
          </w:rPr>
          <w:t>Installations – entretien – réparation</w:t>
        </w:r>
        <w:r>
          <w:rPr>
            <w:noProof/>
            <w:webHidden/>
          </w:rPr>
          <w:tab/>
        </w:r>
        <w:r>
          <w:rPr>
            <w:noProof/>
            <w:webHidden/>
          </w:rPr>
          <w:fldChar w:fldCharType="begin"/>
        </w:r>
        <w:r>
          <w:rPr>
            <w:noProof/>
            <w:webHidden/>
          </w:rPr>
          <w:instrText xml:space="preserve"> PAGEREF _Toc214289657 \h </w:instrText>
        </w:r>
        <w:r>
          <w:rPr>
            <w:noProof/>
            <w:webHidden/>
          </w:rPr>
        </w:r>
        <w:r>
          <w:rPr>
            <w:noProof/>
            <w:webHidden/>
          </w:rPr>
          <w:fldChar w:fldCharType="separate"/>
        </w:r>
        <w:r>
          <w:rPr>
            <w:noProof/>
            <w:webHidden/>
          </w:rPr>
          <w:t>12</w:t>
        </w:r>
        <w:r>
          <w:rPr>
            <w:noProof/>
            <w:webHidden/>
          </w:rPr>
          <w:fldChar w:fldCharType="end"/>
        </w:r>
      </w:hyperlink>
    </w:p>
    <w:p w14:paraId="37BE4D88" w14:textId="59F75239" w:rsidR="00E60D77" w:rsidRDefault="00E60D77">
      <w:pPr>
        <w:pStyle w:val="TM1"/>
        <w:rPr>
          <w:rFonts w:eastAsiaTheme="minorEastAsia" w:cstheme="minorBidi"/>
          <w:b w:val="0"/>
          <w:bCs w:val="0"/>
          <w:i w:val="0"/>
          <w:iCs w:val="0"/>
          <w:noProof/>
          <w:kern w:val="2"/>
          <w14:ligatures w14:val="standardContextual"/>
        </w:rPr>
      </w:pPr>
      <w:hyperlink w:anchor="_Toc214289658" w:history="1">
        <w:r w:rsidRPr="00793E7E">
          <w:rPr>
            <w:rStyle w:val="Lienhypertexte"/>
            <w:caps/>
            <w:noProof/>
          </w:rPr>
          <w:t>Article 14 :</w:t>
        </w:r>
        <w:r>
          <w:rPr>
            <w:rFonts w:eastAsiaTheme="minorEastAsia" w:cstheme="minorBidi"/>
            <w:b w:val="0"/>
            <w:bCs w:val="0"/>
            <w:i w:val="0"/>
            <w:iCs w:val="0"/>
            <w:noProof/>
            <w:kern w:val="2"/>
            <w14:ligatures w14:val="standardContextual"/>
          </w:rPr>
          <w:tab/>
        </w:r>
        <w:r w:rsidRPr="00793E7E">
          <w:rPr>
            <w:rStyle w:val="Lienhypertexte"/>
            <w:noProof/>
          </w:rPr>
          <w:t>Redevance</w:t>
        </w:r>
        <w:r>
          <w:rPr>
            <w:noProof/>
            <w:webHidden/>
          </w:rPr>
          <w:tab/>
        </w:r>
        <w:r>
          <w:rPr>
            <w:noProof/>
            <w:webHidden/>
          </w:rPr>
          <w:fldChar w:fldCharType="begin"/>
        </w:r>
        <w:r>
          <w:rPr>
            <w:noProof/>
            <w:webHidden/>
          </w:rPr>
          <w:instrText xml:space="preserve"> PAGEREF _Toc214289658 \h </w:instrText>
        </w:r>
        <w:r>
          <w:rPr>
            <w:noProof/>
            <w:webHidden/>
          </w:rPr>
        </w:r>
        <w:r>
          <w:rPr>
            <w:noProof/>
            <w:webHidden/>
          </w:rPr>
          <w:fldChar w:fldCharType="separate"/>
        </w:r>
        <w:r>
          <w:rPr>
            <w:noProof/>
            <w:webHidden/>
          </w:rPr>
          <w:t>13</w:t>
        </w:r>
        <w:r>
          <w:rPr>
            <w:noProof/>
            <w:webHidden/>
          </w:rPr>
          <w:fldChar w:fldCharType="end"/>
        </w:r>
      </w:hyperlink>
    </w:p>
    <w:p w14:paraId="1AB13C1E" w14:textId="07618392" w:rsidR="00E60D77" w:rsidRDefault="00E60D77">
      <w:pPr>
        <w:pStyle w:val="TM1"/>
        <w:rPr>
          <w:rFonts w:eastAsiaTheme="minorEastAsia" w:cstheme="minorBidi"/>
          <w:b w:val="0"/>
          <w:bCs w:val="0"/>
          <w:i w:val="0"/>
          <w:iCs w:val="0"/>
          <w:noProof/>
          <w:kern w:val="2"/>
          <w14:ligatures w14:val="standardContextual"/>
        </w:rPr>
      </w:pPr>
      <w:hyperlink w:anchor="_Toc214289659" w:history="1">
        <w:r w:rsidRPr="00793E7E">
          <w:rPr>
            <w:rStyle w:val="Lienhypertexte"/>
            <w:caps/>
            <w:noProof/>
          </w:rPr>
          <w:t>Article 15 :</w:t>
        </w:r>
        <w:r>
          <w:rPr>
            <w:rFonts w:eastAsiaTheme="minorEastAsia" w:cstheme="minorBidi"/>
            <w:b w:val="0"/>
            <w:bCs w:val="0"/>
            <w:i w:val="0"/>
            <w:iCs w:val="0"/>
            <w:noProof/>
            <w:kern w:val="2"/>
            <w14:ligatures w14:val="standardContextual"/>
          </w:rPr>
          <w:tab/>
        </w:r>
        <w:r w:rsidRPr="00793E7E">
          <w:rPr>
            <w:rStyle w:val="Lienhypertexte"/>
            <w:noProof/>
          </w:rPr>
          <w:t>Prestations et charges</w:t>
        </w:r>
        <w:r>
          <w:rPr>
            <w:noProof/>
            <w:webHidden/>
          </w:rPr>
          <w:tab/>
        </w:r>
        <w:r>
          <w:rPr>
            <w:noProof/>
            <w:webHidden/>
          </w:rPr>
          <w:fldChar w:fldCharType="begin"/>
        </w:r>
        <w:r>
          <w:rPr>
            <w:noProof/>
            <w:webHidden/>
          </w:rPr>
          <w:instrText xml:space="preserve"> PAGEREF _Toc214289659 \h </w:instrText>
        </w:r>
        <w:r>
          <w:rPr>
            <w:noProof/>
            <w:webHidden/>
          </w:rPr>
        </w:r>
        <w:r>
          <w:rPr>
            <w:noProof/>
            <w:webHidden/>
          </w:rPr>
          <w:fldChar w:fldCharType="separate"/>
        </w:r>
        <w:r>
          <w:rPr>
            <w:noProof/>
            <w:webHidden/>
          </w:rPr>
          <w:t>13</w:t>
        </w:r>
        <w:r>
          <w:rPr>
            <w:noProof/>
            <w:webHidden/>
          </w:rPr>
          <w:fldChar w:fldCharType="end"/>
        </w:r>
      </w:hyperlink>
    </w:p>
    <w:p w14:paraId="1C5BF8FB" w14:textId="1E0F1117" w:rsidR="00E60D77" w:rsidRDefault="00E60D77">
      <w:pPr>
        <w:pStyle w:val="TM1"/>
        <w:rPr>
          <w:rFonts w:eastAsiaTheme="minorEastAsia" w:cstheme="minorBidi"/>
          <w:b w:val="0"/>
          <w:bCs w:val="0"/>
          <w:i w:val="0"/>
          <w:iCs w:val="0"/>
          <w:noProof/>
          <w:kern w:val="2"/>
          <w14:ligatures w14:val="standardContextual"/>
        </w:rPr>
      </w:pPr>
      <w:hyperlink w:anchor="_Toc214289660" w:history="1">
        <w:r w:rsidRPr="00793E7E">
          <w:rPr>
            <w:rStyle w:val="Lienhypertexte"/>
            <w:caps/>
            <w:noProof/>
          </w:rPr>
          <w:t>Article 16 :</w:t>
        </w:r>
        <w:r>
          <w:rPr>
            <w:rFonts w:eastAsiaTheme="minorEastAsia" w:cstheme="minorBidi"/>
            <w:b w:val="0"/>
            <w:bCs w:val="0"/>
            <w:i w:val="0"/>
            <w:iCs w:val="0"/>
            <w:noProof/>
            <w:kern w:val="2"/>
            <w14:ligatures w14:val="standardContextual"/>
          </w:rPr>
          <w:tab/>
        </w:r>
        <w:r w:rsidRPr="00793E7E">
          <w:rPr>
            <w:rStyle w:val="Lienhypertexte"/>
            <w:noProof/>
          </w:rPr>
          <w:t>Facturation</w:t>
        </w:r>
        <w:r>
          <w:rPr>
            <w:noProof/>
            <w:webHidden/>
          </w:rPr>
          <w:tab/>
        </w:r>
        <w:r>
          <w:rPr>
            <w:noProof/>
            <w:webHidden/>
          </w:rPr>
          <w:fldChar w:fldCharType="begin"/>
        </w:r>
        <w:r>
          <w:rPr>
            <w:noProof/>
            <w:webHidden/>
          </w:rPr>
          <w:instrText xml:space="preserve"> PAGEREF _Toc214289660 \h </w:instrText>
        </w:r>
        <w:r>
          <w:rPr>
            <w:noProof/>
            <w:webHidden/>
          </w:rPr>
        </w:r>
        <w:r>
          <w:rPr>
            <w:noProof/>
            <w:webHidden/>
          </w:rPr>
          <w:fldChar w:fldCharType="separate"/>
        </w:r>
        <w:r>
          <w:rPr>
            <w:noProof/>
            <w:webHidden/>
          </w:rPr>
          <w:t>14</w:t>
        </w:r>
        <w:r>
          <w:rPr>
            <w:noProof/>
            <w:webHidden/>
          </w:rPr>
          <w:fldChar w:fldCharType="end"/>
        </w:r>
      </w:hyperlink>
    </w:p>
    <w:p w14:paraId="0F6B83DD" w14:textId="42C34F2F" w:rsidR="00E60D77" w:rsidRDefault="00E60D77">
      <w:pPr>
        <w:pStyle w:val="TM1"/>
        <w:rPr>
          <w:rFonts w:eastAsiaTheme="minorEastAsia" w:cstheme="minorBidi"/>
          <w:b w:val="0"/>
          <w:bCs w:val="0"/>
          <w:i w:val="0"/>
          <w:iCs w:val="0"/>
          <w:noProof/>
          <w:kern w:val="2"/>
          <w14:ligatures w14:val="standardContextual"/>
        </w:rPr>
      </w:pPr>
      <w:hyperlink w:anchor="_Toc214289661" w:history="1">
        <w:r w:rsidRPr="00793E7E">
          <w:rPr>
            <w:rStyle w:val="Lienhypertexte"/>
            <w:caps/>
            <w:noProof/>
          </w:rPr>
          <w:t>Article 17 :</w:t>
        </w:r>
        <w:r>
          <w:rPr>
            <w:rFonts w:eastAsiaTheme="minorEastAsia" w:cstheme="minorBidi"/>
            <w:b w:val="0"/>
            <w:bCs w:val="0"/>
            <w:i w:val="0"/>
            <w:iCs w:val="0"/>
            <w:noProof/>
            <w:kern w:val="2"/>
            <w14:ligatures w14:val="standardContextual"/>
          </w:rPr>
          <w:tab/>
        </w:r>
        <w:r w:rsidRPr="00793E7E">
          <w:rPr>
            <w:rStyle w:val="Lienhypertexte"/>
            <w:noProof/>
          </w:rPr>
          <w:t>Paiements</w:t>
        </w:r>
        <w:r>
          <w:rPr>
            <w:noProof/>
            <w:webHidden/>
          </w:rPr>
          <w:tab/>
        </w:r>
        <w:r>
          <w:rPr>
            <w:noProof/>
            <w:webHidden/>
          </w:rPr>
          <w:fldChar w:fldCharType="begin"/>
        </w:r>
        <w:r>
          <w:rPr>
            <w:noProof/>
            <w:webHidden/>
          </w:rPr>
          <w:instrText xml:space="preserve"> PAGEREF _Toc214289661 \h </w:instrText>
        </w:r>
        <w:r>
          <w:rPr>
            <w:noProof/>
            <w:webHidden/>
          </w:rPr>
        </w:r>
        <w:r>
          <w:rPr>
            <w:noProof/>
            <w:webHidden/>
          </w:rPr>
          <w:fldChar w:fldCharType="separate"/>
        </w:r>
        <w:r>
          <w:rPr>
            <w:noProof/>
            <w:webHidden/>
          </w:rPr>
          <w:t>14</w:t>
        </w:r>
        <w:r>
          <w:rPr>
            <w:noProof/>
            <w:webHidden/>
          </w:rPr>
          <w:fldChar w:fldCharType="end"/>
        </w:r>
      </w:hyperlink>
    </w:p>
    <w:p w14:paraId="2AAE5E1F" w14:textId="7086995A" w:rsidR="00E60D77" w:rsidRDefault="00E60D77">
      <w:pPr>
        <w:pStyle w:val="TM1"/>
        <w:rPr>
          <w:rFonts w:eastAsiaTheme="minorEastAsia" w:cstheme="minorBidi"/>
          <w:b w:val="0"/>
          <w:bCs w:val="0"/>
          <w:i w:val="0"/>
          <w:iCs w:val="0"/>
          <w:noProof/>
          <w:kern w:val="2"/>
          <w14:ligatures w14:val="standardContextual"/>
        </w:rPr>
      </w:pPr>
      <w:hyperlink w:anchor="_Toc214289662" w:history="1">
        <w:r w:rsidRPr="00793E7E">
          <w:rPr>
            <w:rStyle w:val="Lienhypertexte"/>
            <w:caps/>
            <w:noProof/>
          </w:rPr>
          <w:t>Article 18 :</w:t>
        </w:r>
        <w:r>
          <w:rPr>
            <w:rFonts w:eastAsiaTheme="minorEastAsia" w:cstheme="minorBidi"/>
            <w:b w:val="0"/>
            <w:bCs w:val="0"/>
            <w:i w:val="0"/>
            <w:iCs w:val="0"/>
            <w:noProof/>
            <w:kern w:val="2"/>
            <w14:ligatures w14:val="standardContextual"/>
          </w:rPr>
          <w:tab/>
        </w:r>
        <w:r w:rsidRPr="00793E7E">
          <w:rPr>
            <w:rStyle w:val="Lienhypertexte"/>
            <w:noProof/>
          </w:rPr>
          <w:t>Clause spéciale de révocation</w:t>
        </w:r>
        <w:r>
          <w:rPr>
            <w:noProof/>
            <w:webHidden/>
          </w:rPr>
          <w:tab/>
        </w:r>
        <w:r>
          <w:rPr>
            <w:noProof/>
            <w:webHidden/>
          </w:rPr>
          <w:fldChar w:fldCharType="begin"/>
        </w:r>
        <w:r>
          <w:rPr>
            <w:noProof/>
            <w:webHidden/>
          </w:rPr>
          <w:instrText xml:space="preserve"> PAGEREF _Toc214289662 \h </w:instrText>
        </w:r>
        <w:r>
          <w:rPr>
            <w:noProof/>
            <w:webHidden/>
          </w:rPr>
        </w:r>
        <w:r>
          <w:rPr>
            <w:noProof/>
            <w:webHidden/>
          </w:rPr>
          <w:fldChar w:fldCharType="separate"/>
        </w:r>
        <w:r>
          <w:rPr>
            <w:noProof/>
            <w:webHidden/>
          </w:rPr>
          <w:t>14</w:t>
        </w:r>
        <w:r>
          <w:rPr>
            <w:noProof/>
            <w:webHidden/>
          </w:rPr>
          <w:fldChar w:fldCharType="end"/>
        </w:r>
      </w:hyperlink>
    </w:p>
    <w:p w14:paraId="7E5DA4DF" w14:textId="41B6F7DB" w:rsidR="00E60D77" w:rsidRDefault="00E60D77">
      <w:pPr>
        <w:pStyle w:val="TM1"/>
        <w:rPr>
          <w:rFonts w:eastAsiaTheme="minorEastAsia" w:cstheme="minorBidi"/>
          <w:b w:val="0"/>
          <w:bCs w:val="0"/>
          <w:i w:val="0"/>
          <w:iCs w:val="0"/>
          <w:noProof/>
          <w:kern w:val="2"/>
          <w14:ligatures w14:val="standardContextual"/>
        </w:rPr>
      </w:pPr>
      <w:hyperlink w:anchor="_Toc214289663" w:history="1">
        <w:r w:rsidRPr="00793E7E">
          <w:rPr>
            <w:rStyle w:val="Lienhypertexte"/>
            <w:caps/>
            <w:noProof/>
          </w:rPr>
          <w:t>Article 19 :</w:t>
        </w:r>
        <w:r>
          <w:rPr>
            <w:rFonts w:eastAsiaTheme="minorEastAsia" w:cstheme="minorBidi"/>
            <w:b w:val="0"/>
            <w:bCs w:val="0"/>
            <w:i w:val="0"/>
            <w:iCs w:val="0"/>
            <w:noProof/>
            <w:kern w:val="2"/>
            <w14:ligatures w14:val="standardContextual"/>
          </w:rPr>
          <w:tab/>
        </w:r>
        <w:r w:rsidRPr="00793E7E">
          <w:rPr>
            <w:rStyle w:val="Lienhypertexte"/>
            <w:noProof/>
          </w:rPr>
          <w:t>Contrôle de la redevance</w:t>
        </w:r>
        <w:r>
          <w:rPr>
            <w:noProof/>
            <w:webHidden/>
          </w:rPr>
          <w:tab/>
        </w:r>
        <w:r>
          <w:rPr>
            <w:noProof/>
            <w:webHidden/>
          </w:rPr>
          <w:fldChar w:fldCharType="begin"/>
        </w:r>
        <w:r>
          <w:rPr>
            <w:noProof/>
            <w:webHidden/>
          </w:rPr>
          <w:instrText xml:space="preserve"> PAGEREF _Toc214289663 \h </w:instrText>
        </w:r>
        <w:r>
          <w:rPr>
            <w:noProof/>
            <w:webHidden/>
          </w:rPr>
        </w:r>
        <w:r>
          <w:rPr>
            <w:noProof/>
            <w:webHidden/>
          </w:rPr>
          <w:fldChar w:fldCharType="separate"/>
        </w:r>
        <w:r>
          <w:rPr>
            <w:noProof/>
            <w:webHidden/>
          </w:rPr>
          <w:t>15</w:t>
        </w:r>
        <w:r>
          <w:rPr>
            <w:noProof/>
            <w:webHidden/>
          </w:rPr>
          <w:fldChar w:fldCharType="end"/>
        </w:r>
      </w:hyperlink>
    </w:p>
    <w:p w14:paraId="698B0881" w14:textId="34FECC6C" w:rsidR="00E60D77" w:rsidRDefault="00E60D77">
      <w:pPr>
        <w:pStyle w:val="TM1"/>
        <w:rPr>
          <w:rFonts w:eastAsiaTheme="minorEastAsia" w:cstheme="minorBidi"/>
          <w:b w:val="0"/>
          <w:bCs w:val="0"/>
          <w:i w:val="0"/>
          <w:iCs w:val="0"/>
          <w:noProof/>
          <w:kern w:val="2"/>
          <w14:ligatures w14:val="standardContextual"/>
        </w:rPr>
      </w:pPr>
      <w:hyperlink w:anchor="_Toc214289664" w:history="1">
        <w:r w:rsidRPr="00793E7E">
          <w:rPr>
            <w:rStyle w:val="Lienhypertexte"/>
            <w:caps/>
            <w:noProof/>
          </w:rPr>
          <w:t>Article 20 :</w:t>
        </w:r>
        <w:r>
          <w:rPr>
            <w:rFonts w:eastAsiaTheme="minorEastAsia" w:cstheme="minorBidi"/>
            <w:b w:val="0"/>
            <w:bCs w:val="0"/>
            <w:i w:val="0"/>
            <w:iCs w:val="0"/>
            <w:noProof/>
            <w:kern w:val="2"/>
            <w14:ligatures w14:val="standardContextual"/>
          </w:rPr>
          <w:tab/>
        </w:r>
        <w:r w:rsidRPr="00793E7E">
          <w:rPr>
            <w:rStyle w:val="Lienhypertexte"/>
            <w:noProof/>
          </w:rPr>
          <w:t>Garantie</w:t>
        </w:r>
        <w:r>
          <w:rPr>
            <w:noProof/>
            <w:webHidden/>
          </w:rPr>
          <w:tab/>
        </w:r>
        <w:r>
          <w:rPr>
            <w:noProof/>
            <w:webHidden/>
          </w:rPr>
          <w:fldChar w:fldCharType="begin"/>
        </w:r>
        <w:r>
          <w:rPr>
            <w:noProof/>
            <w:webHidden/>
          </w:rPr>
          <w:instrText xml:space="preserve"> PAGEREF _Toc214289664 \h </w:instrText>
        </w:r>
        <w:r>
          <w:rPr>
            <w:noProof/>
            <w:webHidden/>
          </w:rPr>
        </w:r>
        <w:r>
          <w:rPr>
            <w:noProof/>
            <w:webHidden/>
          </w:rPr>
          <w:fldChar w:fldCharType="separate"/>
        </w:r>
        <w:r>
          <w:rPr>
            <w:noProof/>
            <w:webHidden/>
          </w:rPr>
          <w:t>15</w:t>
        </w:r>
        <w:r>
          <w:rPr>
            <w:noProof/>
            <w:webHidden/>
          </w:rPr>
          <w:fldChar w:fldCharType="end"/>
        </w:r>
      </w:hyperlink>
    </w:p>
    <w:p w14:paraId="15D222B2" w14:textId="2E8573A1" w:rsidR="00E60D77" w:rsidRDefault="00E60D77">
      <w:pPr>
        <w:pStyle w:val="TM1"/>
        <w:rPr>
          <w:rFonts w:eastAsiaTheme="minorEastAsia" w:cstheme="minorBidi"/>
          <w:b w:val="0"/>
          <w:bCs w:val="0"/>
          <w:i w:val="0"/>
          <w:iCs w:val="0"/>
          <w:noProof/>
          <w:kern w:val="2"/>
          <w14:ligatures w14:val="standardContextual"/>
        </w:rPr>
      </w:pPr>
      <w:hyperlink w:anchor="_Toc214289665" w:history="1">
        <w:r w:rsidRPr="00793E7E">
          <w:rPr>
            <w:rStyle w:val="Lienhypertexte"/>
            <w:caps/>
            <w:noProof/>
          </w:rPr>
          <w:t>Article 21 :</w:t>
        </w:r>
        <w:r>
          <w:rPr>
            <w:rFonts w:eastAsiaTheme="minorEastAsia" w:cstheme="minorBidi"/>
            <w:b w:val="0"/>
            <w:bCs w:val="0"/>
            <w:i w:val="0"/>
            <w:iCs w:val="0"/>
            <w:noProof/>
            <w:kern w:val="2"/>
            <w14:ligatures w14:val="standardContextual"/>
          </w:rPr>
          <w:tab/>
        </w:r>
        <w:r w:rsidRPr="00793E7E">
          <w:rPr>
            <w:rStyle w:val="Lienhypertexte"/>
            <w:noProof/>
          </w:rPr>
          <w:t>Durée</w:t>
        </w:r>
        <w:r>
          <w:rPr>
            <w:noProof/>
            <w:webHidden/>
          </w:rPr>
          <w:tab/>
        </w:r>
        <w:r>
          <w:rPr>
            <w:noProof/>
            <w:webHidden/>
          </w:rPr>
          <w:fldChar w:fldCharType="begin"/>
        </w:r>
        <w:r>
          <w:rPr>
            <w:noProof/>
            <w:webHidden/>
          </w:rPr>
          <w:instrText xml:space="preserve"> PAGEREF _Toc214289665 \h </w:instrText>
        </w:r>
        <w:r>
          <w:rPr>
            <w:noProof/>
            <w:webHidden/>
          </w:rPr>
        </w:r>
        <w:r>
          <w:rPr>
            <w:noProof/>
            <w:webHidden/>
          </w:rPr>
          <w:fldChar w:fldCharType="separate"/>
        </w:r>
        <w:r>
          <w:rPr>
            <w:noProof/>
            <w:webHidden/>
          </w:rPr>
          <w:t>16</w:t>
        </w:r>
        <w:r>
          <w:rPr>
            <w:noProof/>
            <w:webHidden/>
          </w:rPr>
          <w:fldChar w:fldCharType="end"/>
        </w:r>
      </w:hyperlink>
    </w:p>
    <w:p w14:paraId="3989B45F" w14:textId="4E248742" w:rsidR="00E60D77" w:rsidRDefault="00E60D77">
      <w:pPr>
        <w:pStyle w:val="TM1"/>
        <w:rPr>
          <w:rFonts w:eastAsiaTheme="minorEastAsia" w:cstheme="minorBidi"/>
          <w:b w:val="0"/>
          <w:bCs w:val="0"/>
          <w:i w:val="0"/>
          <w:iCs w:val="0"/>
          <w:noProof/>
          <w:kern w:val="2"/>
          <w14:ligatures w14:val="standardContextual"/>
        </w:rPr>
      </w:pPr>
      <w:hyperlink w:anchor="_Toc214289666" w:history="1">
        <w:r w:rsidRPr="00793E7E">
          <w:rPr>
            <w:rStyle w:val="Lienhypertexte"/>
            <w:caps/>
            <w:noProof/>
          </w:rPr>
          <w:t>Article 22 :</w:t>
        </w:r>
        <w:r>
          <w:rPr>
            <w:rFonts w:eastAsiaTheme="minorEastAsia" w:cstheme="minorBidi"/>
            <w:b w:val="0"/>
            <w:bCs w:val="0"/>
            <w:i w:val="0"/>
            <w:iCs w:val="0"/>
            <w:noProof/>
            <w:kern w:val="2"/>
            <w14:ligatures w14:val="standardContextual"/>
          </w:rPr>
          <w:tab/>
        </w:r>
        <w:r w:rsidRPr="00793E7E">
          <w:rPr>
            <w:rStyle w:val="Lienhypertexte"/>
            <w:noProof/>
          </w:rPr>
          <w:t>Cas de suspension des services fournis par la ccic</w:t>
        </w:r>
        <w:r>
          <w:rPr>
            <w:noProof/>
            <w:webHidden/>
          </w:rPr>
          <w:tab/>
        </w:r>
        <w:r>
          <w:rPr>
            <w:noProof/>
            <w:webHidden/>
          </w:rPr>
          <w:fldChar w:fldCharType="begin"/>
        </w:r>
        <w:r>
          <w:rPr>
            <w:noProof/>
            <w:webHidden/>
          </w:rPr>
          <w:instrText xml:space="preserve"> PAGEREF _Toc214289666 \h </w:instrText>
        </w:r>
        <w:r>
          <w:rPr>
            <w:noProof/>
            <w:webHidden/>
          </w:rPr>
        </w:r>
        <w:r>
          <w:rPr>
            <w:noProof/>
            <w:webHidden/>
          </w:rPr>
          <w:fldChar w:fldCharType="separate"/>
        </w:r>
        <w:r>
          <w:rPr>
            <w:noProof/>
            <w:webHidden/>
          </w:rPr>
          <w:t>16</w:t>
        </w:r>
        <w:r>
          <w:rPr>
            <w:noProof/>
            <w:webHidden/>
          </w:rPr>
          <w:fldChar w:fldCharType="end"/>
        </w:r>
      </w:hyperlink>
    </w:p>
    <w:p w14:paraId="72D972B5" w14:textId="5C269EFF" w:rsidR="00E60D77" w:rsidRDefault="00E60D77">
      <w:pPr>
        <w:pStyle w:val="TM1"/>
        <w:rPr>
          <w:rFonts w:eastAsiaTheme="minorEastAsia" w:cstheme="minorBidi"/>
          <w:b w:val="0"/>
          <w:bCs w:val="0"/>
          <w:i w:val="0"/>
          <w:iCs w:val="0"/>
          <w:noProof/>
          <w:kern w:val="2"/>
          <w14:ligatures w14:val="standardContextual"/>
        </w:rPr>
      </w:pPr>
      <w:hyperlink w:anchor="_Toc214289667" w:history="1">
        <w:r w:rsidRPr="00793E7E">
          <w:rPr>
            <w:rStyle w:val="Lienhypertexte"/>
            <w:caps/>
            <w:noProof/>
          </w:rPr>
          <w:t>Article 23 :</w:t>
        </w:r>
        <w:r>
          <w:rPr>
            <w:rFonts w:eastAsiaTheme="minorEastAsia" w:cstheme="minorBidi"/>
            <w:b w:val="0"/>
            <w:bCs w:val="0"/>
            <w:i w:val="0"/>
            <w:iCs w:val="0"/>
            <w:noProof/>
            <w:kern w:val="2"/>
            <w14:ligatures w14:val="standardContextual"/>
          </w:rPr>
          <w:tab/>
        </w:r>
        <w:r w:rsidRPr="00793E7E">
          <w:rPr>
            <w:rStyle w:val="Lienhypertexte"/>
            <w:noProof/>
          </w:rPr>
          <w:t>Cas de cessation anticipée</w:t>
        </w:r>
        <w:r>
          <w:rPr>
            <w:noProof/>
            <w:webHidden/>
          </w:rPr>
          <w:tab/>
        </w:r>
        <w:r>
          <w:rPr>
            <w:noProof/>
            <w:webHidden/>
          </w:rPr>
          <w:fldChar w:fldCharType="begin"/>
        </w:r>
        <w:r>
          <w:rPr>
            <w:noProof/>
            <w:webHidden/>
          </w:rPr>
          <w:instrText xml:space="preserve"> PAGEREF _Toc214289667 \h </w:instrText>
        </w:r>
        <w:r>
          <w:rPr>
            <w:noProof/>
            <w:webHidden/>
          </w:rPr>
        </w:r>
        <w:r>
          <w:rPr>
            <w:noProof/>
            <w:webHidden/>
          </w:rPr>
          <w:fldChar w:fldCharType="separate"/>
        </w:r>
        <w:r>
          <w:rPr>
            <w:noProof/>
            <w:webHidden/>
          </w:rPr>
          <w:t>16</w:t>
        </w:r>
        <w:r>
          <w:rPr>
            <w:noProof/>
            <w:webHidden/>
          </w:rPr>
          <w:fldChar w:fldCharType="end"/>
        </w:r>
      </w:hyperlink>
    </w:p>
    <w:p w14:paraId="1B126D90" w14:textId="50997144" w:rsidR="00E60D77" w:rsidRDefault="00E60D77">
      <w:pPr>
        <w:pStyle w:val="TM1"/>
        <w:rPr>
          <w:rFonts w:eastAsiaTheme="minorEastAsia" w:cstheme="minorBidi"/>
          <w:b w:val="0"/>
          <w:bCs w:val="0"/>
          <w:i w:val="0"/>
          <w:iCs w:val="0"/>
          <w:noProof/>
          <w:kern w:val="2"/>
          <w14:ligatures w14:val="standardContextual"/>
        </w:rPr>
      </w:pPr>
      <w:hyperlink w:anchor="_Toc214289668" w:history="1">
        <w:r w:rsidRPr="00793E7E">
          <w:rPr>
            <w:rStyle w:val="Lienhypertexte"/>
            <w:caps/>
            <w:noProof/>
          </w:rPr>
          <w:t>Article 24 :</w:t>
        </w:r>
        <w:r>
          <w:rPr>
            <w:rFonts w:eastAsiaTheme="minorEastAsia" w:cstheme="minorBidi"/>
            <w:b w:val="0"/>
            <w:bCs w:val="0"/>
            <w:i w:val="0"/>
            <w:iCs w:val="0"/>
            <w:noProof/>
            <w:kern w:val="2"/>
            <w14:ligatures w14:val="standardContextual"/>
          </w:rPr>
          <w:tab/>
        </w:r>
        <w:r w:rsidRPr="00793E7E">
          <w:rPr>
            <w:rStyle w:val="Lienhypertexte"/>
            <w:noProof/>
          </w:rPr>
          <w:t>Modalité de la cessation de la permission</w:t>
        </w:r>
        <w:r>
          <w:rPr>
            <w:noProof/>
            <w:webHidden/>
          </w:rPr>
          <w:tab/>
        </w:r>
        <w:r>
          <w:rPr>
            <w:noProof/>
            <w:webHidden/>
          </w:rPr>
          <w:fldChar w:fldCharType="begin"/>
        </w:r>
        <w:r>
          <w:rPr>
            <w:noProof/>
            <w:webHidden/>
          </w:rPr>
          <w:instrText xml:space="preserve"> PAGEREF _Toc214289668 \h </w:instrText>
        </w:r>
        <w:r>
          <w:rPr>
            <w:noProof/>
            <w:webHidden/>
          </w:rPr>
        </w:r>
        <w:r>
          <w:rPr>
            <w:noProof/>
            <w:webHidden/>
          </w:rPr>
          <w:fldChar w:fldCharType="separate"/>
        </w:r>
        <w:r>
          <w:rPr>
            <w:noProof/>
            <w:webHidden/>
          </w:rPr>
          <w:t>16</w:t>
        </w:r>
        <w:r>
          <w:rPr>
            <w:noProof/>
            <w:webHidden/>
          </w:rPr>
          <w:fldChar w:fldCharType="end"/>
        </w:r>
      </w:hyperlink>
    </w:p>
    <w:p w14:paraId="2D01DEB1" w14:textId="40332687" w:rsidR="00E60D77" w:rsidRDefault="00E60D77">
      <w:pPr>
        <w:pStyle w:val="TM1"/>
        <w:rPr>
          <w:rFonts w:eastAsiaTheme="minorEastAsia" w:cstheme="minorBidi"/>
          <w:b w:val="0"/>
          <w:bCs w:val="0"/>
          <w:i w:val="0"/>
          <w:iCs w:val="0"/>
          <w:noProof/>
          <w:kern w:val="2"/>
          <w14:ligatures w14:val="standardContextual"/>
        </w:rPr>
      </w:pPr>
      <w:hyperlink w:anchor="_Toc214289669" w:history="1">
        <w:r w:rsidRPr="00793E7E">
          <w:rPr>
            <w:rStyle w:val="Lienhypertexte"/>
            <w:caps/>
            <w:noProof/>
          </w:rPr>
          <w:t>Article 25 :</w:t>
        </w:r>
        <w:r>
          <w:rPr>
            <w:rFonts w:eastAsiaTheme="minorEastAsia" w:cstheme="minorBidi"/>
            <w:b w:val="0"/>
            <w:bCs w:val="0"/>
            <w:i w:val="0"/>
            <w:iCs w:val="0"/>
            <w:noProof/>
            <w:kern w:val="2"/>
            <w14:ligatures w14:val="standardContextual"/>
          </w:rPr>
          <w:tab/>
        </w:r>
        <w:r w:rsidRPr="00793E7E">
          <w:rPr>
            <w:rStyle w:val="Lienhypertexte"/>
            <w:noProof/>
          </w:rPr>
          <w:t>Compétence juridictionnelle</w:t>
        </w:r>
        <w:r>
          <w:rPr>
            <w:noProof/>
            <w:webHidden/>
          </w:rPr>
          <w:tab/>
        </w:r>
        <w:r>
          <w:rPr>
            <w:noProof/>
            <w:webHidden/>
          </w:rPr>
          <w:fldChar w:fldCharType="begin"/>
        </w:r>
        <w:r>
          <w:rPr>
            <w:noProof/>
            <w:webHidden/>
          </w:rPr>
          <w:instrText xml:space="preserve"> PAGEREF _Toc214289669 \h </w:instrText>
        </w:r>
        <w:r>
          <w:rPr>
            <w:noProof/>
            <w:webHidden/>
          </w:rPr>
        </w:r>
        <w:r>
          <w:rPr>
            <w:noProof/>
            <w:webHidden/>
          </w:rPr>
          <w:fldChar w:fldCharType="separate"/>
        </w:r>
        <w:r>
          <w:rPr>
            <w:noProof/>
            <w:webHidden/>
          </w:rPr>
          <w:t>18</w:t>
        </w:r>
        <w:r>
          <w:rPr>
            <w:noProof/>
            <w:webHidden/>
          </w:rPr>
          <w:fldChar w:fldCharType="end"/>
        </w:r>
      </w:hyperlink>
    </w:p>
    <w:p w14:paraId="3BC8FAAD" w14:textId="6392D315" w:rsidR="00E60D77" w:rsidRDefault="00E60D77">
      <w:pPr>
        <w:pStyle w:val="TM1"/>
        <w:rPr>
          <w:rFonts w:eastAsiaTheme="minorEastAsia" w:cstheme="minorBidi"/>
          <w:b w:val="0"/>
          <w:bCs w:val="0"/>
          <w:i w:val="0"/>
          <w:iCs w:val="0"/>
          <w:noProof/>
          <w:kern w:val="2"/>
          <w14:ligatures w14:val="standardContextual"/>
        </w:rPr>
      </w:pPr>
      <w:hyperlink w:anchor="_Toc214289670" w:history="1">
        <w:r w:rsidRPr="00793E7E">
          <w:rPr>
            <w:rStyle w:val="Lienhypertexte"/>
            <w:caps/>
            <w:noProof/>
          </w:rPr>
          <w:t>Article 26 :</w:t>
        </w:r>
        <w:r>
          <w:rPr>
            <w:rFonts w:eastAsiaTheme="minorEastAsia" w:cstheme="minorBidi"/>
            <w:b w:val="0"/>
            <w:bCs w:val="0"/>
            <w:i w:val="0"/>
            <w:iCs w:val="0"/>
            <w:noProof/>
            <w:kern w:val="2"/>
            <w14:ligatures w14:val="standardContextual"/>
          </w:rPr>
          <w:tab/>
        </w:r>
        <w:r w:rsidRPr="00793E7E">
          <w:rPr>
            <w:rStyle w:val="Lienhypertexte"/>
            <w:noProof/>
          </w:rPr>
          <w:t>Pièces contractuelles</w:t>
        </w:r>
        <w:r>
          <w:rPr>
            <w:noProof/>
            <w:webHidden/>
          </w:rPr>
          <w:tab/>
        </w:r>
        <w:r>
          <w:rPr>
            <w:noProof/>
            <w:webHidden/>
          </w:rPr>
          <w:fldChar w:fldCharType="begin"/>
        </w:r>
        <w:r>
          <w:rPr>
            <w:noProof/>
            <w:webHidden/>
          </w:rPr>
          <w:instrText xml:space="preserve"> PAGEREF _Toc214289670 \h </w:instrText>
        </w:r>
        <w:r>
          <w:rPr>
            <w:noProof/>
            <w:webHidden/>
          </w:rPr>
        </w:r>
        <w:r>
          <w:rPr>
            <w:noProof/>
            <w:webHidden/>
          </w:rPr>
          <w:fldChar w:fldCharType="separate"/>
        </w:r>
        <w:r>
          <w:rPr>
            <w:noProof/>
            <w:webHidden/>
          </w:rPr>
          <w:t>18</w:t>
        </w:r>
        <w:r>
          <w:rPr>
            <w:noProof/>
            <w:webHidden/>
          </w:rPr>
          <w:fldChar w:fldCharType="end"/>
        </w:r>
      </w:hyperlink>
    </w:p>
    <w:p w14:paraId="2845988A" w14:textId="54FEAB6A" w:rsidR="00E60D77" w:rsidRDefault="00E60D77">
      <w:pPr>
        <w:pStyle w:val="TM1"/>
        <w:rPr>
          <w:rFonts w:eastAsiaTheme="minorEastAsia" w:cstheme="minorBidi"/>
          <w:b w:val="0"/>
          <w:bCs w:val="0"/>
          <w:i w:val="0"/>
          <w:iCs w:val="0"/>
          <w:noProof/>
          <w:kern w:val="2"/>
          <w14:ligatures w14:val="standardContextual"/>
        </w:rPr>
      </w:pPr>
      <w:hyperlink w:anchor="_Toc214289671" w:history="1">
        <w:r w:rsidRPr="00793E7E">
          <w:rPr>
            <w:rStyle w:val="Lienhypertexte"/>
            <w:caps/>
            <w:noProof/>
          </w:rPr>
          <w:t>Article 27 :</w:t>
        </w:r>
        <w:r>
          <w:rPr>
            <w:rFonts w:eastAsiaTheme="minorEastAsia" w:cstheme="minorBidi"/>
            <w:b w:val="0"/>
            <w:bCs w:val="0"/>
            <w:i w:val="0"/>
            <w:iCs w:val="0"/>
            <w:noProof/>
            <w:kern w:val="2"/>
            <w14:ligatures w14:val="standardContextual"/>
          </w:rPr>
          <w:tab/>
        </w:r>
        <w:r w:rsidRPr="00793E7E">
          <w:rPr>
            <w:rStyle w:val="Lienhypertexte"/>
            <w:noProof/>
          </w:rPr>
          <w:t>Élection de domicile</w:t>
        </w:r>
        <w:r>
          <w:rPr>
            <w:noProof/>
            <w:webHidden/>
          </w:rPr>
          <w:tab/>
        </w:r>
        <w:r>
          <w:rPr>
            <w:noProof/>
            <w:webHidden/>
          </w:rPr>
          <w:fldChar w:fldCharType="begin"/>
        </w:r>
        <w:r>
          <w:rPr>
            <w:noProof/>
            <w:webHidden/>
          </w:rPr>
          <w:instrText xml:space="preserve"> PAGEREF _Toc214289671 \h </w:instrText>
        </w:r>
        <w:r>
          <w:rPr>
            <w:noProof/>
            <w:webHidden/>
          </w:rPr>
        </w:r>
        <w:r>
          <w:rPr>
            <w:noProof/>
            <w:webHidden/>
          </w:rPr>
          <w:fldChar w:fldCharType="separate"/>
        </w:r>
        <w:r>
          <w:rPr>
            <w:noProof/>
            <w:webHidden/>
          </w:rPr>
          <w:t>18</w:t>
        </w:r>
        <w:r>
          <w:rPr>
            <w:noProof/>
            <w:webHidden/>
          </w:rPr>
          <w:fldChar w:fldCharType="end"/>
        </w:r>
      </w:hyperlink>
    </w:p>
    <w:p w14:paraId="10F9A9DF" w14:textId="0F0A26F9" w:rsidR="00E60D77" w:rsidRDefault="00E60D77">
      <w:pPr>
        <w:pStyle w:val="TM1"/>
        <w:rPr>
          <w:rFonts w:eastAsiaTheme="minorEastAsia" w:cstheme="minorBidi"/>
          <w:b w:val="0"/>
          <w:bCs w:val="0"/>
          <w:i w:val="0"/>
          <w:iCs w:val="0"/>
          <w:noProof/>
          <w:kern w:val="2"/>
          <w14:ligatures w14:val="standardContextual"/>
        </w:rPr>
      </w:pPr>
      <w:hyperlink w:anchor="_Toc214289672" w:history="1">
        <w:r w:rsidRPr="00793E7E">
          <w:rPr>
            <w:rStyle w:val="Lienhypertexte"/>
            <w:noProof/>
          </w:rPr>
          <w:t>ANNEXE 1</w:t>
        </w:r>
        <w:r>
          <w:rPr>
            <w:noProof/>
            <w:webHidden/>
          </w:rPr>
          <w:tab/>
        </w:r>
        <w:r>
          <w:rPr>
            <w:noProof/>
            <w:webHidden/>
          </w:rPr>
          <w:fldChar w:fldCharType="begin"/>
        </w:r>
        <w:r>
          <w:rPr>
            <w:noProof/>
            <w:webHidden/>
          </w:rPr>
          <w:instrText xml:space="preserve"> PAGEREF _Toc214289672 \h </w:instrText>
        </w:r>
        <w:r>
          <w:rPr>
            <w:noProof/>
            <w:webHidden/>
          </w:rPr>
        </w:r>
        <w:r>
          <w:rPr>
            <w:noProof/>
            <w:webHidden/>
          </w:rPr>
          <w:fldChar w:fldCharType="separate"/>
        </w:r>
        <w:r>
          <w:rPr>
            <w:noProof/>
            <w:webHidden/>
          </w:rPr>
          <w:t>19</w:t>
        </w:r>
        <w:r>
          <w:rPr>
            <w:noProof/>
            <w:webHidden/>
          </w:rPr>
          <w:fldChar w:fldCharType="end"/>
        </w:r>
      </w:hyperlink>
    </w:p>
    <w:p w14:paraId="54F68B47" w14:textId="0DEAE57C" w:rsidR="00E60D77" w:rsidRDefault="00E60D77">
      <w:pPr>
        <w:pStyle w:val="TM1"/>
        <w:rPr>
          <w:rFonts w:eastAsiaTheme="minorEastAsia" w:cstheme="minorBidi"/>
          <w:b w:val="0"/>
          <w:bCs w:val="0"/>
          <w:i w:val="0"/>
          <w:iCs w:val="0"/>
          <w:noProof/>
          <w:kern w:val="2"/>
          <w14:ligatures w14:val="standardContextual"/>
        </w:rPr>
      </w:pPr>
      <w:hyperlink w:anchor="_Toc214289673" w:history="1">
        <w:r w:rsidRPr="00793E7E">
          <w:rPr>
            <w:rStyle w:val="Lienhypertexte"/>
            <w:noProof/>
          </w:rPr>
          <w:t>ANNEXE 2</w:t>
        </w:r>
        <w:r>
          <w:rPr>
            <w:noProof/>
            <w:webHidden/>
          </w:rPr>
          <w:tab/>
        </w:r>
        <w:r>
          <w:rPr>
            <w:noProof/>
            <w:webHidden/>
          </w:rPr>
          <w:fldChar w:fldCharType="begin"/>
        </w:r>
        <w:r>
          <w:rPr>
            <w:noProof/>
            <w:webHidden/>
          </w:rPr>
          <w:instrText xml:space="preserve"> PAGEREF _Toc214289673 \h </w:instrText>
        </w:r>
        <w:r>
          <w:rPr>
            <w:noProof/>
            <w:webHidden/>
          </w:rPr>
        </w:r>
        <w:r>
          <w:rPr>
            <w:noProof/>
            <w:webHidden/>
          </w:rPr>
          <w:fldChar w:fldCharType="separate"/>
        </w:r>
        <w:r>
          <w:rPr>
            <w:noProof/>
            <w:webHidden/>
          </w:rPr>
          <w:t>20</w:t>
        </w:r>
        <w:r>
          <w:rPr>
            <w:noProof/>
            <w:webHidden/>
          </w:rPr>
          <w:fldChar w:fldCharType="end"/>
        </w:r>
      </w:hyperlink>
    </w:p>
    <w:p w14:paraId="7564070D" w14:textId="114A16A3" w:rsidR="00F9110A" w:rsidRPr="00C75ADC" w:rsidRDefault="001B5FA2" w:rsidP="00E340ED">
      <w:pPr>
        <w:tabs>
          <w:tab w:val="left" w:pos="1843"/>
        </w:tabs>
        <w:overflowPunct w:val="0"/>
        <w:autoSpaceDE w:val="0"/>
        <w:autoSpaceDN w:val="0"/>
        <w:adjustRightInd w:val="0"/>
        <w:jc w:val="both"/>
        <w:textAlignment w:val="baseline"/>
        <w:rPr>
          <w:rFonts w:ascii="Bookman Old Style" w:hAnsi="Bookman Old Style" w:cs="Arial"/>
          <w:highlight w:val="yellow"/>
          <w:u w:val="single"/>
        </w:rPr>
      </w:pPr>
      <w:r w:rsidRPr="00C75ADC">
        <w:rPr>
          <w:rFonts w:ascii="Bookman Old Style" w:hAnsi="Bookman Old Style" w:cs="Arial"/>
          <w:sz w:val="24"/>
          <w:szCs w:val="24"/>
          <w:u w:val="single"/>
        </w:rPr>
        <w:fldChar w:fldCharType="end"/>
      </w:r>
    </w:p>
    <w:p w14:paraId="196F6CFE" w14:textId="77777777" w:rsidR="00F9110A" w:rsidRPr="00C75ADC" w:rsidRDefault="00F9110A" w:rsidP="001B5FA2">
      <w:pPr>
        <w:overflowPunct w:val="0"/>
        <w:autoSpaceDE w:val="0"/>
        <w:autoSpaceDN w:val="0"/>
        <w:adjustRightInd w:val="0"/>
        <w:jc w:val="both"/>
        <w:textAlignment w:val="baseline"/>
        <w:rPr>
          <w:rFonts w:ascii="Bookman Old Style" w:hAnsi="Bookman Old Style" w:cs="Arial"/>
          <w:highlight w:val="yellow"/>
          <w:u w:val="single"/>
        </w:rPr>
      </w:pPr>
    </w:p>
    <w:p w14:paraId="62B51C12" w14:textId="77777777" w:rsidR="00823DCF" w:rsidRPr="00C75ADC" w:rsidRDefault="00700AB7" w:rsidP="00E17F58">
      <w:pPr>
        <w:jc w:val="center"/>
        <w:rPr>
          <w:rFonts w:ascii="Bookman Old Style" w:hAnsi="Bookman Old Style"/>
          <w:b/>
          <w:sz w:val="28"/>
          <w:szCs w:val="24"/>
          <w:u w:val="single"/>
        </w:rPr>
      </w:pPr>
      <w:r w:rsidRPr="00C75ADC">
        <w:rPr>
          <w:rFonts w:ascii="Bookman Old Style" w:hAnsi="Bookman Old Style" w:cs="Arial"/>
          <w:highlight w:val="yellow"/>
          <w:u w:val="single"/>
        </w:rPr>
        <w:br w:type="page"/>
      </w:r>
      <w:r w:rsidR="00823DCF" w:rsidRPr="00C75ADC">
        <w:rPr>
          <w:rFonts w:ascii="Bookman Old Style" w:hAnsi="Bookman Old Style"/>
          <w:b/>
          <w:sz w:val="28"/>
          <w:szCs w:val="24"/>
          <w:u w:val="single"/>
        </w:rPr>
        <w:lastRenderedPageBreak/>
        <w:t>TITRE PREMIER</w:t>
      </w:r>
    </w:p>
    <w:p w14:paraId="5902C989" w14:textId="77777777" w:rsidR="00823DCF" w:rsidRPr="00C75ADC" w:rsidRDefault="00823DCF" w:rsidP="00E17F58">
      <w:pPr>
        <w:jc w:val="center"/>
        <w:rPr>
          <w:rFonts w:ascii="Bookman Old Style" w:hAnsi="Bookman Old Style"/>
          <w:b/>
          <w:sz w:val="24"/>
          <w:szCs w:val="24"/>
        </w:rPr>
      </w:pPr>
    </w:p>
    <w:p w14:paraId="5AFA754B" w14:textId="77777777" w:rsidR="00823DCF" w:rsidRPr="00C75ADC" w:rsidRDefault="00823DCF" w:rsidP="00E17F58">
      <w:pPr>
        <w:jc w:val="center"/>
        <w:rPr>
          <w:rFonts w:ascii="Bookman Old Style" w:hAnsi="Bookman Old Style"/>
          <w:b/>
          <w:sz w:val="24"/>
          <w:szCs w:val="24"/>
        </w:rPr>
      </w:pPr>
      <w:r w:rsidRPr="00C75ADC">
        <w:rPr>
          <w:rFonts w:ascii="Bookman Old Style" w:hAnsi="Bookman Old Style"/>
          <w:b/>
          <w:sz w:val="24"/>
          <w:szCs w:val="24"/>
        </w:rPr>
        <w:t>OBJET DE LA CONVENTION</w:t>
      </w:r>
    </w:p>
    <w:p w14:paraId="5572A6FF" w14:textId="77777777" w:rsidR="00823DCF" w:rsidRPr="00C75ADC" w:rsidRDefault="00823DCF" w:rsidP="00E17F58">
      <w:pPr>
        <w:jc w:val="center"/>
        <w:rPr>
          <w:rFonts w:ascii="Bookman Old Style" w:hAnsi="Bookman Old Style"/>
          <w:b/>
          <w:sz w:val="24"/>
          <w:szCs w:val="24"/>
        </w:rPr>
      </w:pPr>
      <w:r w:rsidRPr="00C75ADC">
        <w:rPr>
          <w:rFonts w:ascii="Bookman Old Style" w:hAnsi="Bookman Old Style"/>
          <w:b/>
          <w:sz w:val="24"/>
          <w:szCs w:val="24"/>
        </w:rPr>
        <w:t>D</w:t>
      </w:r>
      <w:r w:rsidR="00D339A8" w:rsidRPr="00C75ADC">
        <w:rPr>
          <w:rFonts w:ascii="Bookman Old Style" w:hAnsi="Bookman Old Style"/>
          <w:b/>
          <w:sz w:val="24"/>
          <w:szCs w:val="24"/>
        </w:rPr>
        <w:t>É</w:t>
      </w:r>
      <w:r w:rsidRPr="00C75ADC">
        <w:rPr>
          <w:rFonts w:ascii="Bookman Old Style" w:hAnsi="Bookman Old Style"/>
          <w:b/>
          <w:sz w:val="24"/>
          <w:szCs w:val="24"/>
        </w:rPr>
        <w:t>TERMINATION DE L'AUTORISATION</w:t>
      </w:r>
    </w:p>
    <w:p w14:paraId="2A7D5BEE" w14:textId="77777777" w:rsidR="00823DCF" w:rsidRPr="00C75ADC" w:rsidRDefault="00823DCF" w:rsidP="00823DCF">
      <w:pPr>
        <w:jc w:val="both"/>
        <w:rPr>
          <w:rFonts w:ascii="Bookman Old Style" w:hAnsi="Bookman Old Style"/>
          <w:sz w:val="24"/>
          <w:szCs w:val="24"/>
        </w:rPr>
      </w:pPr>
    </w:p>
    <w:p w14:paraId="263C8464" w14:textId="77777777" w:rsidR="00823DCF" w:rsidRPr="00C75ADC" w:rsidRDefault="00823DCF" w:rsidP="00823DCF">
      <w:pPr>
        <w:jc w:val="both"/>
        <w:rPr>
          <w:rFonts w:ascii="Bookman Old Style" w:hAnsi="Bookman Old Style"/>
          <w:sz w:val="24"/>
          <w:szCs w:val="24"/>
          <w:highlight w:val="yellow"/>
        </w:rPr>
      </w:pPr>
    </w:p>
    <w:p w14:paraId="7AAFBC61" w14:textId="77777777" w:rsidR="00B151C8" w:rsidRPr="00C75ADC" w:rsidRDefault="00F9110A" w:rsidP="00F9110A">
      <w:pPr>
        <w:pStyle w:val="Titre1"/>
      </w:pPr>
      <w:r w:rsidRPr="00C75ADC">
        <w:t> </w:t>
      </w:r>
      <w:bookmarkStart w:id="0" w:name="_Toc214289645"/>
      <w:r w:rsidRPr="00C75ADC">
        <w:t>O</w:t>
      </w:r>
      <w:r w:rsidR="00E17F58" w:rsidRPr="00C75ADC">
        <w:t>bjet de la convention</w:t>
      </w:r>
      <w:bookmarkEnd w:id="0"/>
    </w:p>
    <w:p w14:paraId="42DABD17" w14:textId="77777777" w:rsidR="00B151C8" w:rsidRPr="00C75ADC" w:rsidRDefault="00B151C8" w:rsidP="001D67CB">
      <w:pPr>
        <w:rPr>
          <w:rFonts w:ascii="Bookman Old Style" w:hAnsi="Bookman Old Style" w:cs="Arial"/>
          <w:sz w:val="24"/>
          <w:highlight w:val="yellow"/>
        </w:rPr>
      </w:pPr>
    </w:p>
    <w:p w14:paraId="5C94EBE7" w14:textId="19D32580" w:rsidR="001F58CC" w:rsidRPr="00EA5685" w:rsidRDefault="00823DCF" w:rsidP="001F58CC">
      <w:pPr>
        <w:jc w:val="both"/>
        <w:rPr>
          <w:rFonts w:ascii="Bookman Old Style" w:hAnsi="Bookman Old Style"/>
          <w:sz w:val="24"/>
          <w:szCs w:val="24"/>
        </w:rPr>
      </w:pPr>
      <w:r w:rsidRPr="00EA5685">
        <w:rPr>
          <w:rFonts w:ascii="Bookman Old Style" w:hAnsi="Bookman Old Style"/>
          <w:sz w:val="24"/>
          <w:szCs w:val="24"/>
        </w:rPr>
        <w:t xml:space="preserve">La présente convention a pour objet de définir les conditions dans lesquelles la CCIC autorise le bénéficiaire à occuper sur l'aéroport de Bastia-Poretta, sous le régime de l'autorisation d'occupation temporaire du domaine public aéroportuaire non constitutives de droits réels, les emplacements désignés à l’article 3 </w:t>
      </w:r>
      <w:r w:rsidR="00C75ADC" w:rsidRPr="00EA5685">
        <w:rPr>
          <w:rFonts w:ascii="Bookman Old Style" w:hAnsi="Bookman Old Style"/>
          <w:sz w:val="24"/>
          <w:szCs w:val="24"/>
        </w:rPr>
        <w:t xml:space="preserve">en vue de la conception, la construction, l’aménagement et l’exploitation d’un centre de maintenance aéronautique (MRO), </w:t>
      </w:r>
      <w:r w:rsidR="001F58CC" w:rsidRPr="00EA5685">
        <w:rPr>
          <w:rFonts w:ascii="Bookman Old Style" w:hAnsi="Bookman Old Style"/>
          <w:sz w:val="24"/>
          <w:szCs w:val="24"/>
        </w:rPr>
        <w:t>dans les limites déterminées ci-après.</w:t>
      </w:r>
    </w:p>
    <w:p w14:paraId="582AE0DF" w14:textId="77777777" w:rsidR="00823DCF" w:rsidRPr="00EA5685" w:rsidRDefault="00823DCF" w:rsidP="00823DCF">
      <w:pPr>
        <w:jc w:val="both"/>
        <w:rPr>
          <w:rFonts w:ascii="Bookman Old Style" w:hAnsi="Bookman Old Style" w:cs="Arial"/>
          <w:sz w:val="24"/>
        </w:rPr>
      </w:pPr>
    </w:p>
    <w:p w14:paraId="0001B0B2" w14:textId="77777777" w:rsidR="00B151C8" w:rsidRPr="00EA5685" w:rsidRDefault="00B151C8" w:rsidP="001D67CB">
      <w:pPr>
        <w:jc w:val="both"/>
        <w:rPr>
          <w:rFonts w:ascii="Bookman Old Style" w:hAnsi="Bookman Old Style" w:cs="Arial"/>
          <w:sz w:val="24"/>
        </w:rPr>
      </w:pPr>
    </w:p>
    <w:p w14:paraId="5BE43C6F" w14:textId="77777777" w:rsidR="00B151C8" w:rsidRPr="00EA5685" w:rsidRDefault="001B5FA2" w:rsidP="00F9110A">
      <w:pPr>
        <w:pStyle w:val="Titre1"/>
      </w:pPr>
      <w:r w:rsidRPr="00EA5685">
        <w:t> </w:t>
      </w:r>
      <w:bookmarkStart w:id="1" w:name="_Toc214289646"/>
      <w:r w:rsidRPr="00EA5685">
        <w:t>É</w:t>
      </w:r>
      <w:r w:rsidR="00E17F58" w:rsidRPr="00EA5685">
        <w:t>tendue de l’activité autorisée</w:t>
      </w:r>
      <w:bookmarkEnd w:id="1"/>
    </w:p>
    <w:p w14:paraId="5DEF48C3" w14:textId="77777777" w:rsidR="00B151C8" w:rsidRPr="00E03C5D" w:rsidRDefault="00B151C8" w:rsidP="001D67CB">
      <w:pPr>
        <w:jc w:val="both"/>
        <w:rPr>
          <w:rFonts w:ascii="Bookman Old Style" w:hAnsi="Bookman Old Style" w:cs="Arial"/>
          <w:sz w:val="24"/>
          <w:szCs w:val="24"/>
        </w:rPr>
      </w:pPr>
    </w:p>
    <w:p w14:paraId="3FC751C2" w14:textId="77777777" w:rsidR="004E4488" w:rsidRPr="00E03C5D" w:rsidRDefault="00823DCF" w:rsidP="00394C64">
      <w:pPr>
        <w:jc w:val="both"/>
        <w:rPr>
          <w:rFonts w:ascii="Bookman Old Style" w:hAnsi="Bookman Old Style"/>
          <w:sz w:val="24"/>
          <w:szCs w:val="24"/>
        </w:rPr>
      </w:pPr>
      <w:r w:rsidRPr="00E03C5D">
        <w:rPr>
          <w:rFonts w:ascii="Bookman Old Style" w:hAnsi="Bookman Old Style" w:cs="Arial"/>
          <w:b/>
          <w:sz w:val="24"/>
        </w:rPr>
        <w:t>2.1</w:t>
      </w:r>
      <w:r w:rsidRPr="00E03C5D">
        <w:rPr>
          <w:rFonts w:ascii="Bookman Old Style" w:hAnsi="Bookman Old Style" w:cs="Arial"/>
          <w:sz w:val="24"/>
        </w:rPr>
        <w:tab/>
      </w:r>
      <w:r w:rsidR="001B5FA2" w:rsidRPr="00E03C5D">
        <w:rPr>
          <w:rFonts w:ascii="Bookman Old Style" w:hAnsi="Bookman Old Style" w:cs="Arial"/>
          <w:sz w:val="24"/>
        </w:rPr>
        <w:t xml:space="preserve"> </w:t>
      </w:r>
      <w:r w:rsidR="00394C64" w:rsidRPr="00E03C5D">
        <w:rPr>
          <w:rFonts w:ascii="Bookman Old Style" w:hAnsi="Bookman Old Style" w:cs="Arial"/>
          <w:sz w:val="24"/>
        </w:rPr>
        <w:t xml:space="preserve">L'autorisation accordée par la présente convention porte sur </w:t>
      </w:r>
      <w:r w:rsidR="001F58CC" w:rsidRPr="00E03C5D">
        <w:rPr>
          <w:rFonts w:ascii="Bookman Old Style" w:hAnsi="Bookman Old Style"/>
          <w:sz w:val="24"/>
          <w:szCs w:val="24"/>
        </w:rPr>
        <w:t>l’</w:t>
      </w:r>
      <w:r w:rsidR="00394C64" w:rsidRPr="00E03C5D">
        <w:rPr>
          <w:rFonts w:ascii="Bookman Old Style" w:hAnsi="Bookman Old Style"/>
          <w:sz w:val="24"/>
          <w:szCs w:val="24"/>
        </w:rPr>
        <w:t xml:space="preserve">activité commerciale </w:t>
      </w:r>
      <w:r w:rsidR="004E4488" w:rsidRPr="00E03C5D">
        <w:rPr>
          <w:rFonts w:ascii="Bookman Old Style" w:hAnsi="Bookman Old Style"/>
          <w:sz w:val="24"/>
          <w:szCs w:val="24"/>
        </w:rPr>
        <w:t>suivante :</w:t>
      </w:r>
    </w:p>
    <w:p w14:paraId="5C984F0D" w14:textId="77777777" w:rsidR="004E4488" w:rsidRPr="00E03C5D" w:rsidRDefault="004E4488" w:rsidP="00394C64">
      <w:pPr>
        <w:jc w:val="both"/>
        <w:rPr>
          <w:rFonts w:ascii="Bookman Old Style" w:hAnsi="Bookman Old Style"/>
          <w:sz w:val="24"/>
          <w:szCs w:val="24"/>
        </w:rPr>
      </w:pPr>
    </w:p>
    <w:p w14:paraId="61DCA18E" w14:textId="6347FBF6" w:rsidR="00351ABF" w:rsidRPr="00E03C5D" w:rsidRDefault="00C618F9" w:rsidP="00E03C5D">
      <w:pPr>
        <w:jc w:val="center"/>
        <w:rPr>
          <w:rFonts w:ascii="Bookman Old Style" w:hAnsi="Bookman Old Style" w:cs="Calibri Light"/>
          <w:b/>
          <w:bCs/>
          <w:noProof/>
          <w:sz w:val="24"/>
          <w:szCs w:val="24"/>
        </w:rPr>
      </w:pPr>
      <w:bookmarkStart w:id="2" w:name="_Hlk137802485"/>
      <w:r w:rsidRPr="00E03C5D">
        <w:rPr>
          <w:rFonts w:ascii="Bookman Old Style" w:hAnsi="Bookman Old Style" w:cs="Calibri Light"/>
          <w:b/>
          <w:bCs/>
          <w:noProof/>
          <w:sz w:val="24"/>
          <w:szCs w:val="24"/>
        </w:rPr>
        <w:t>Maintenance-réparation aéronautique (MRO)</w:t>
      </w:r>
    </w:p>
    <w:bookmarkEnd w:id="2"/>
    <w:p w14:paraId="20665965" w14:textId="77777777" w:rsidR="00351ABF" w:rsidRPr="00E03C5D" w:rsidRDefault="00351ABF" w:rsidP="007E144E">
      <w:pPr>
        <w:jc w:val="both"/>
        <w:rPr>
          <w:rFonts w:ascii="Bookman Old Style" w:hAnsi="Bookman Old Style"/>
          <w:sz w:val="24"/>
          <w:szCs w:val="24"/>
        </w:rPr>
      </w:pPr>
    </w:p>
    <w:p w14:paraId="56C53F32" w14:textId="6848DC27" w:rsidR="00E03C5D" w:rsidRPr="00E03C5D" w:rsidRDefault="00E03C5D" w:rsidP="007E144E">
      <w:pPr>
        <w:jc w:val="both"/>
        <w:rPr>
          <w:rFonts w:ascii="Bookman Old Style" w:hAnsi="Bookman Old Style"/>
          <w:sz w:val="24"/>
          <w:szCs w:val="24"/>
        </w:rPr>
      </w:pPr>
      <w:proofErr w:type="gramStart"/>
      <w:r w:rsidRPr="00E03C5D">
        <w:rPr>
          <w:rFonts w:ascii="Bookman Old Style" w:hAnsi="Bookman Old Style"/>
          <w:sz w:val="24"/>
          <w:szCs w:val="24"/>
        </w:rPr>
        <w:t>comprenant</w:t>
      </w:r>
      <w:proofErr w:type="gramEnd"/>
      <w:r w:rsidRPr="00E03C5D">
        <w:rPr>
          <w:rFonts w:ascii="Bookman Old Style" w:hAnsi="Bookman Old Style"/>
          <w:sz w:val="24"/>
          <w:szCs w:val="24"/>
        </w:rPr>
        <w:t xml:space="preserve"> la maintenance préventive, corrective et structurelle d’aéronefs civils et d’État (notamment ATR, Airbus, Boeing, Dash Q400 et Canadair), ainsi que les activités connexes nécessaires à son bon fonctionnement : ateliers techniques, zones de stockage, locaux administratifs et logistiques,</w:t>
      </w:r>
    </w:p>
    <w:p w14:paraId="3B3B007F" w14:textId="77777777" w:rsidR="00E03C5D" w:rsidRPr="00E03C5D" w:rsidRDefault="00E03C5D" w:rsidP="007E144E">
      <w:pPr>
        <w:jc w:val="both"/>
      </w:pPr>
    </w:p>
    <w:p w14:paraId="50DA5667" w14:textId="68165154" w:rsidR="007E144E" w:rsidRPr="00E03C5D" w:rsidRDefault="007E144E" w:rsidP="007E144E">
      <w:pPr>
        <w:jc w:val="both"/>
        <w:rPr>
          <w:rFonts w:ascii="Bookman Old Style" w:hAnsi="Bookman Old Style" w:cs="Arial"/>
          <w:sz w:val="24"/>
        </w:rPr>
      </w:pPr>
      <w:proofErr w:type="gramStart"/>
      <w:r w:rsidRPr="00E03C5D">
        <w:rPr>
          <w:rFonts w:ascii="Bookman Old Style" w:hAnsi="Bookman Old Style" w:cs="Arial"/>
          <w:bCs/>
          <w:sz w:val="24"/>
        </w:rPr>
        <w:t>à</w:t>
      </w:r>
      <w:proofErr w:type="gramEnd"/>
      <w:r w:rsidRPr="00E03C5D">
        <w:rPr>
          <w:rFonts w:ascii="Bookman Old Style" w:hAnsi="Bookman Old Style" w:cs="Arial"/>
          <w:bCs/>
          <w:sz w:val="24"/>
        </w:rPr>
        <w:t xml:space="preserve"> l’exclusion de toute autre</w:t>
      </w:r>
      <w:r w:rsidR="008E7E4D" w:rsidRPr="00E03C5D">
        <w:rPr>
          <w:rFonts w:ascii="Bookman Old Style" w:hAnsi="Bookman Old Style" w:cs="Arial"/>
          <w:sz w:val="24"/>
        </w:rPr>
        <w:t>, conformément à l'extrait K BIS transmis et son code APE.</w:t>
      </w:r>
    </w:p>
    <w:p w14:paraId="63318F46" w14:textId="77777777" w:rsidR="004E4488" w:rsidRPr="00E03C5D" w:rsidRDefault="004E4488" w:rsidP="004E4488">
      <w:pPr>
        <w:jc w:val="both"/>
        <w:rPr>
          <w:rFonts w:ascii="Bookman Old Style" w:hAnsi="Bookman Old Style" w:cs="Arial"/>
          <w:sz w:val="24"/>
        </w:rPr>
      </w:pPr>
    </w:p>
    <w:p w14:paraId="7F5252CF" w14:textId="77777777" w:rsidR="007E144E" w:rsidRPr="00E03C5D" w:rsidRDefault="007E144E" w:rsidP="007E144E">
      <w:pPr>
        <w:jc w:val="both"/>
        <w:rPr>
          <w:rFonts w:ascii="Bookman Old Style" w:hAnsi="Bookman Old Style" w:cs="Arial"/>
          <w:sz w:val="24"/>
        </w:rPr>
      </w:pPr>
      <w:r w:rsidRPr="00E03C5D">
        <w:rPr>
          <w:rFonts w:ascii="Bookman Old Style" w:hAnsi="Bookman Old Style" w:cs="Arial"/>
          <w:sz w:val="24"/>
        </w:rPr>
        <w:t>Toute modification, changement d’enseigne, doit être soumis à l’accord préalable de la CCIC.</w:t>
      </w:r>
    </w:p>
    <w:p w14:paraId="143FBC00" w14:textId="77777777" w:rsidR="007E144E" w:rsidRPr="00E03C5D" w:rsidRDefault="007E144E" w:rsidP="004E4488">
      <w:pPr>
        <w:jc w:val="both"/>
        <w:rPr>
          <w:rFonts w:ascii="Bookman Old Style" w:hAnsi="Bookman Old Style" w:cs="Arial"/>
          <w:sz w:val="24"/>
        </w:rPr>
      </w:pPr>
    </w:p>
    <w:p w14:paraId="6C1BF595" w14:textId="54525406" w:rsidR="004E4488" w:rsidRPr="00E03C5D" w:rsidRDefault="004E4488" w:rsidP="004E4488">
      <w:pPr>
        <w:jc w:val="both"/>
        <w:rPr>
          <w:rFonts w:ascii="Bookman Old Style" w:hAnsi="Bookman Old Style" w:cs="Arial"/>
          <w:sz w:val="24"/>
        </w:rPr>
      </w:pPr>
      <w:r w:rsidRPr="00E03C5D">
        <w:rPr>
          <w:rFonts w:ascii="Bookman Old Style" w:hAnsi="Bookman Old Style" w:cs="Arial"/>
          <w:b/>
          <w:sz w:val="24"/>
        </w:rPr>
        <w:t>2.2</w:t>
      </w:r>
      <w:r w:rsidRPr="00E03C5D">
        <w:rPr>
          <w:rFonts w:ascii="Bookman Old Style" w:hAnsi="Bookman Old Style" w:cs="Arial"/>
          <w:sz w:val="24"/>
        </w:rPr>
        <w:tab/>
        <w:t xml:space="preserve"> Si le bénéficiaire souhaite proposer services ou activités non autorisés dans la présente convention, il devra en faire la demande préalable à la CCIC qui pourra accepter ou refuser sans avoir à justifier son refus.</w:t>
      </w:r>
    </w:p>
    <w:p w14:paraId="07A94E11" w14:textId="77777777" w:rsidR="004E4488" w:rsidRPr="00E03C5D" w:rsidRDefault="004E4488" w:rsidP="004E4488">
      <w:pPr>
        <w:jc w:val="both"/>
        <w:rPr>
          <w:rFonts w:ascii="Bookman Old Style" w:hAnsi="Bookman Old Style" w:cs="Arial"/>
          <w:sz w:val="24"/>
        </w:rPr>
      </w:pPr>
    </w:p>
    <w:p w14:paraId="05249C40" w14:textId="77777777" w:rsidR="004E4488" w:rsidRPr="00E03C5D" w:rsidRDefault="004E4488" w:rsidP="004E4488">
      <w:pPr>
        <w:jc w:val="both"/>
        <w:rPr>
          <w:rFonts w:ascii="Bookman Old Style" w:hAnsi="Bookman Old Style" w:cs="Arial"/>
          <w:sz w:val="24"/>
        </w:rPr>
      </w:pPr>
      <w:r w:rsidRPr="00E03C5D">
        <w:rPr>
          <w:rFonts w:ascii="Bookman Old Style" w:hAnsi="Bookman Old Style" w:cs="Arial"/>
          <w:b/>
          <w:sz w:val="24"/>
        </w:rPr>
        <w:t xml:space="preserve">2.3 </w:t>
      </w:r>
      <w:r w:rsidRPr="00E03C5D">
        <w:rPr>
          <w:rFonts w:ascii="Bookman Old Style" w:hAnsi="Bookman Old Style" w:cs="Arial"/>
          <w:sz w:val="24"/>
        </w:rPr>
        <w:tab/>
        <w:t xml:space="preserve">Cette autorisation ne confère au bénéficiaire aucune exclusivité et la CCIC se réserve le droit d’accorder à de nouvelles sociétés une ou plusieurs autorisations de même nature que celle accordée dans le présent contrat. </w:t>
      </w:r>
    </w:p>
    <w:p w14:paraId="688AEDF5" w14:textId="77777777" w:rsidR="002B2753" w:rsidRPr="00C75ADC" w:rsidRDefault="002B2753" w:rsidP="00823DCF">
      <w:pPr>
        <w:jc w:val="both"/>
        <w:rPr>
          <w:rFonts w:ascii="Bookman Old Style" w:hAnsi="Bookman Old Style" w:cs="Arial"/>
          <w:sz w:val="24"/>
          <w:highlight w:val="yellow"/>
        </w:rPr>
      </w:pPr>
    </w:p>
    <w:p w14:paraId="10BD786A" w14:textId="77777777" w:rsidR="00C20BE9" w:rsidRPr="00C75ADC" w:rsidRDefault="00C20BE9" w:rsidP="00823DCF">
      <w:pPr>
        <w:jc w:val="both"/>
        <w:rPr>
          <w:rFonts w:ascii="Bookman Old Style" w:hAnsi="Bookman Old Style" w:cs="Arial"/>
          <w:sz w:val="24"/>
          <w:highlight w:val="yellow"/>
        </w:rPr>
      </w:pPr>
    </w:p>
    <w:p w14:paraId="34D7BE60" w14:textId="77777777" w:rsidR="003D444B" w:rsidRPr="00C75ADC" w:rsidRDefault="003D444B" w:rsidP="001D67CB">
      <w:pPr>
        <w:jc w:val="both"/>
        <w:rPr>
          <w:rFonts w:ascii="Bookman Old Style" w:hAnsi="Bookman Old Style" w:cs="Arial"/>
          <w:sz w:val="24"/>
          <w:highlight w:val="yellow"/>
        </w:rPr>
      </w:pPr>
    </w:p>
    <w:p w14:paraId="53AF31B4" w14:textId="77777777" w:rsidR="00B151C8" w:rsidRPr="00EA5685" w:rsidRDefault="001B5FA2" w:rsidP="00F9110A">
      <w:pPr>
        <w:pStyle w:val="Titre1"/>
      </w:pPr>
      <w:r w:rsidRPr="00EA5685">
        <w:t> </w:t>
      </w:r>
      <w:bookmarkStart w:id="3" w:name="_Toc214289647"/>
      <w:r w:rsidRPr="00EA5685">
        <w:t>D</w:t>
      </w:r>
      <w:r w:rsidR="00E17F58" w:rsidRPr="00EA5685">
        <w:t>ésignation des biens mis à la disposition du bénéficiaire</w:t>
      </w:r>
      <w:bookmarkEnd w:id="3"/>
    </w:p>
    <w:p w14:paraId="0312B583" w14:textId="77777777" w:rsidR="00B151C8" w:rsidRPr="00C75ADC" w:rsidRDefault="00B151C8" w:rsidP="001D67CB">
      <w:pPr>
        <w:jc w:val="both"/>
        <w:rPr>
          <w:rFonts w:ascii="Bookman Old Style" w:hAnsi="Bookman Old Style" w:cs="Arial"/>
          <w:sz w:val="24"/>
          <w:highlight w:val="yellow"/>
        </w:rPr>
      </w:pPr>
    </w:p>
    <w:p w14:paraId="7FCA2460" w14:textId="77777777" w:rsidR="00040B8A" w:rsidRPr="00EA5685" w:rsidRDefault="00B151C8" w:rsidP="001D67CB">
      <w:pPr>
        <w:pStyle w:val="Corpsdetexte3"/>
        <w:tabs>
          <w:tab w:val="left" w:pos="709"/>
        </w:tabs>
        <w:rPr>
          <w:rFonts w:ascii="Bookman Old Style" w:hAnsi="Bookman Old Style" w:cs="Arial"/>
        </w:rPr>
      </w:pPr>
      <w:r w:rsidRPr="00EA5685">
        <w:rPr>
          <w:rFonts w:ascii="Bookman Old Style" w:hAnsi="Bookman Old Style" w:cs="Arial"/>
          <w:b/>
        </w:rPr>
        <w:t>3.1</w:t>
      </w:r>
      <w:r w:rsidR="001B5FA2" w:rsidRPr="00EA5685">
        <w:rPr>
          <w:rFonts w:ascii="Bookman Old Style" w:hAnsi="Bookman Old Style" w:cs="Arial"/>
        </w:rPr>
        <w:t xml:space="preserve"> </w:t>
      </w:r>
      <w:r w:rsidRPr="00EA5685">
        <w:rPr>
          <w:rFonts w:ascii="Bookman Old Style" w:hAnsi="Bookman Old Style" w:cs="Arial"/>
        </w:rPr>
        <w:t xml:space="preserve">La </w:t>
      </w:r>
      <w:r w:rsidR="004B501E" w:rsidRPr="00EA5685">
        <w:rPr>
          <w:rFonts w:ascii="Bookman Old Style" w:hAnsi="Bookman Old Style" w:cs="Arial"/>
        </w:rPr>
        <w:t>CCIC</w:t>
      </w:r>
      <w:r w:rsidR="003D444B" w:rsidRPr="00EA5685">
        <w:rPr>
          <w:rFonts w:ascii="Bookman Old Style" w:hAnsi="Bookman Old Style" w:cs="Arial"/>
        </w:rPr>
        <w:t xml:space="preserve"> </w:t>
      </w:r>
      <w:r w:rsidRPr="00EA5685">
        <w:rPr>
          <w:rFonts w:ascii="Bookman Old Style" w:hAnsi="Bookman Old Style" w:cs="Arial"/>
        </w:rPr>
        <w:t xml:space="preserve">met à la disposition du </w:t>
      </w:r>
      <w:r w:rsidR="005825F0" w:rsidRPr="00EA5685">
        <w:rPr>
          <w:rFonts w:ascii="Bookman Old Style" w:hAnsi="Bookman Old Style" w:cs="Arial"/>
        </w:rPr>
        <w:t>b</w:t>
      </w:r>
      <w:r w:rsidR="00011028" w:rsidRPr="00EA5685">
        <w:rPr>
          <w:rFonts w:ascii="Bookman Old Style" w:hAnsi="Bookman Old Style" w:cs="Arial"/>
        </w:rPr>
        <w:t>énéficiaire</w:t>
      </w:r>
      <w:r w:rsidRPr="00EA5685">
        <w:rPr>
          <w:rFonts w:ascii="Bookman Old Style" w:hAnsi="Bookman Old Style" w:cs="Arial"/>
        </w:rPr>
        <w:t xml:space="preserve"> les biens suivants tels que délimités sur le plan</w:t>
      </w:r>
      <w:r w:rsidR="003D444B" w:rsidRPr="00EA5685">
        <w:rPr>
          <w:rFonts w:ascii="Bookman Old Style" w:hAnsi="Bookman Old Style" w:cs="Arial"/>
        </w:rPr>
        <w:t xml:space="preserve"> </w:t>
      </w:r>
      <w:r w:rsidRPr="00EA5685">
        <w:rPr>
          <w:rFonts w:ascii="Bookman Old Style" w:hAnsi="Bookman Old Style" w:cs="Arial"/>
        </w:rPr>
        <w:t>annexé aux présentes</w:t>
      </w:r>
      <w:r w:rsidR="00E6274C" w:rsidRPr="00EA5685">
        <w:rPr>
          <w:rFonts w:ascii="Bookman Old Style" w:hAnsi="Bookman Old Style" w:cs="Arial"/>
        </w:rPr>
        <w:t xml:space="preserve"> (cf. annexe 1)</w:t>
      </w:r>
      <w:r w:rsidR="001F58CC" w:rsidRPr="00EA5685">
        <w:rPr>
          <w:rFonts w:ascii="Bookman Old Style" w:hAnsi="Bookman Old Style" w:cs="Arial"/>
        </w:rPr>
        <w:t> :</w:t>
      </w:r>
    </w:p>
    <w:p w14:paraId="08E26327" w14:textId="77777777" w:rsidR="00040B8A" w:rsidRPr="00EA5685" w:rsidRDefault="00040B8A" w:rsidP="001D67CB">
      <w:pPr>
        <w:pStyle w:val="Corpsdetexte3"/>
        <w:tabs>
          <w:tab w:val="left" w:pos="709"/>
        </w:tabs>
        <w:rPr>
          <w:rFonts w:ascii="Bookman Old Style" w:hAnsi="Bookman Old Style" w:cs="Arial"/>
        </w:rPr>
      </w:pPr>
    </w:p>
    <w:p w14:paraId="4E48A1A7" w14:textId="7EF7C699" w:rsidR="00761F8D" w:rsidRPr="00EA5685" w:rsidRDefault="00761F8D" w:rsidP="00761F8D">
      <w:pPr>
        <w:pStyle w:val="Corpsdetexte3"/>
        <w:numPr>
          <w:ilvl w:val="0"/>
          <w:numId w:val="6"/>
        </w:numPr>
        <w:tabs>
          <w:tab w:val="left" w:pos="709"/>
        </w:tabs>
        <w:rPr>
          <w:rFonts w:ascii="Bookman Old Style" w:hAnsi="Bookman Old Style" w:cs="Arial"/>
        </w:rPr>
      </w:pPr>
      <w:r w:rsidRPr="00EA5685">
        <w:rPr>
          <w:rFonts w:ascii="Bookman Old Style" w:hAnsi="Bookman Old Style" w:cs="Arial"/>
        </w:rPr>
        <w:t xml:space="preserve">Un terrain nu de ………. </w:t>
      </w:r>
      <w:proofErr w:type="gramStart"/>
      <w:r w:rsidRPr="00EA5685">
        <w:rPr>
          <w:rFonts w:ascii="Bookman Old Style" w:hAnsi="Bookman Old Style" w:cs="Arial"/>
        </w:rPr>
        <w:t>m</w:t>
      </w:r>
      <w:proofErr w:type="gramEnd"/>
      <w:r w:rsidRPr="00EA5685">
        <w:rPr>
          <w:rFonts w:ascii="Bookman Old Style" w:hAnsi="Bookman Old Style" w:cs="Arial"/>
        </w:rPr>
        <w:t>² situé en zone aviation générale</w:t>
      </w:r>
      <w:r w:rsidR="00E60D77">
        <w:rPr>
          <w:rFonts w:ascii="Bookman Old Style" w:hAnsi="Bookman Old Style" w:cs="Arial"/>
        </w:rPr>
        <w:t>.</w:t>
      </w:r>
    </w:p>
    <w:p w14:paraId="2BC240F6" w14:textId="77777777" w:rsidR="002D51D7" w:rsidRPr="00EA5685" w:rsidRDefault="002D51D7" w:rsidP="001F58CC">
      <w:pPr>
        <w:jc w:val="both"/>
        <w:rPr>
          <w:rFonts w:ascii="Bookman Old Style" w:hAnsi="Bookman Old Style" w:cs="Arial"/>
          <w:sz w:val="24"/>
        </w:rPr>
      </w:pPr>
    </w:p>
    <w:p w14:paraId="5642D5A3" w14:textId="77777777" w:rsidR="004E4488" w:rsidRPr="00EA5685" w:rsidRDefault="004E4488" w:rsidP="004E4488">
      <w:pPr>
        <w:jc w:val="both"/>
        <w:rPr>
          <w:rFonts w:ascii="Bookman Old Style" w:hAnsi="Bookman Old Style" w:cs="Arial"/>
          <w:sz w:val="24"/>
        </w:rPr>
      </w:pPr>
      <w:r w:rsidRPr="00EA5685">
        <w:rPr>
          <w:rFonts w:ascii="Bookman Old Style" w:hAnsi="Bookman Old Style" w:cs="Arial"/>
          <w:b/>
          <w:sz w:val="24"/>
        </w:rPr>
        <w:lastRenderedPageBreak/>
        <w:t>3.2</w:t>
      </w:r>
      <w:r w:rsidRPr="00EA5685">
        <w:rPr>
          <w:rFonts w:ascii="Bookman Old Style" w:hAnsi="Bookman Old Style" w:cs="Arial"/>
          <w:sz w:val="24"/>
        </w:rPr>
        <w:t xml:space="preserve"> Les surfaces occupées par le bénéficiaire pour l’exercice de son activité commerciale sont strictement limitées à l’emprise de ses emplacements. En aucun cas, il ne pourra implanter, en dehors de ces limites, ni sur l’espace de circulation de la clientèle, du matériel fixe ou mobile de présentation de ses produits sauf autorisation expresse et préalable de la CCIC.</w:t>
      </w:r>
    </w:p>
    <w:p w14:paraId="5D0AB7DD" w14:textId="77777777" w:rsidR="00823DCF" w:rsidRPr="00EA5685" w:rsidRDefault="00823DCF" w:rsidP="00823DCF">
      <w:pPr>
        <w:pStyle w:val="Corpsdetexte3"/>
        <w:tabs>
          <w:tab w:val="left" w:pos="709"/>
        </w:tabs>
        <w:rPr>
          <w:rFonts w:ascii="Bookman Old Style" w:hAnsi="Bookman Old Style" w:cs="Arial"/>
        </w:rPr>
      </w:pPr>
    </w:p>
    <w:p w14:paraId="7F3C7777" w14:textId="77777777" w:rsidR="009469CE" w:rsidRPr="00EA5685" w:rsidRDefault="00530E4A" w:rsidP="001D67CB">
      <w:pPr>
        <w:jc w:val="both"/>
        <w:rPr>
          <w:rFonts w:ascii="Bookman Old Style" w:hAnsi="Bookman Old Style" w:cs="Arial"/>
          <w:sz w:val="24"/>
        </w:rPr>
      </w:pPr>
      <w:r w:rsidRPr="00EA5685">
        <w:rPr>
          <w:rFonts w:ascii="Bookman Old Style" w:hAnsi="Bookman Old Style" w:cs="Arial"/>
          <w:b/>
          <w:sz w:val="24"/>
        </w:rPr>
        <w:t>3.</w:t>
      </w:r>
      <w:r w:rsidR="004E4488" w:rsidRPr="00EA5685">
        <w:rPr>
          <w:rFonts w:ascii="Bookman Old Style" w:hAnsi="Bookman Old Style" w:cs="Arial"/>
          <w:b/>
          <w:sz w:val="24"/>
        </w:rPr>
        <w:t>3</w:t>
      </w:r>
      <w:r w:rsidR="001B5FA2" w:rsidRPr="00EA5685">
        <w:rPr>
          <w:rFonts w:ascii="Bookman Old Style" w:hAnsi="Bookman Old Style" w:cs="Arial"/>
          <w:b/>
          <w:sz w:val="24"/>
        </w:rPr>
        <w:t xml:space="preserve"> </w:t>
      </w:r>
      <w:r w:rsidRPr="00EA5685">
        <w:rPr>
          <w:rFonts w:ascii="Bookman Old Style" w:hAnsi="Bookman Old Style" w:cs="Arial"/>
          <w:sz w:val="24"/>
        </w:rPr>
        <w:t xml:space="preserve">Un état des lieux des locaux visés </w:t>
      </w:r>
      <w:r w:rsidR="00CF7C4E" w:rsidRPr="00EA5685">
        <w:rPr>
          <w:rFonts w:ascii="Bookman Old Style" w:hAnsi="Bookman Old Style" w:cs="Arial"/>
          <w:sz w:val="24"/>
        </w:rPr>
        <w:t>au 3.1</w:t>
      </w:r>
      <w:r w:rsidRPr="00EA5685">
        <w:rPr>
          <w:rFonts w:ascii="Bookman Old Style" w:hAnsi="Bookman Old Style" w:cs="Arial"/>
          <w:sz w:val="24"/>
        </w:rPr>
        <w:t xml:space="preserve"> sera établi par les deux parties lors de l'entrée en jouissance des installations précitées. Après la prise de possession, le bénéficiaire ne sera admis à réclamer aucune réduction des redevances, ni indemnités quelconques sous prétexte d'erreurs, omissions ou défaut de désignation, vices cachés, mauvais état du sol et/ou du sous-sol, incompatibilité avec l'utilisation prévue, en un mot, de tout cas prévu ou imprévu, ordinaire ou extraordinaire</w:t>
      </w:r>
      <w:r w:rsidR="00513911" w:rsidRPr="00EA5685">
        <w:rPr>
          <w:rFonts w:ascii="Bookman Old Style" w:hAnsi="Bookman Old Style" w:cs="Arial"/>
          <w:sz w:val="24"/>
        </w:rPr>
        <w:t>.</w:t>
      </w:r>
    </w:p>
    <w:p w14:paraId="4DC01CCC" w14:textId="77777777" w:rsidR="00371E26" w:rsidRPr="00C75ADC" w:rsidRDefault="00371E26" w:rsidP="001D67CB">
      <w:pPr>
        <w:jc w:val="both"/>
        <w:rPr>
          <w:rFonts w:ascii="Bookman Old Style" w:hAnsi="Bookman Old Style" w:cs="Arial"/>
          <w:sz w:val="24"/>
          <w:highlight w:val="yellow"/>
        </w:rPr>
      </w:pPr>
    </w:p>
    <w:p w14:paraId="5E1D8EA8" w14:textId="77777777" w:rsidR="00530E4A" w:rsidRPr="00C75ADC" w:rsidRDefault="00530E4A" w:rsidP="001D67CB">
      <w:pPr>
        <w:jc w:val="both"/>
        <w:rPr>
          <w:rFonts w:ascii="Bookman Old Style" w:hAnsi="Bookman Old Style" w:cs="Arial"/>
          <w:sz w:val="24"/>
          <w:highlight w:val="yellow"/>
        </w:rPr>
      </w:pPr>
    </w:p>
    <w:p w14:paraId="2EF6A6FD" w14:textId="77777777" w:rsidR="00530E4A" w:rsidRPr="00C75ADC" w:rsidRDefault="001B5FA2" w:rsidP="00F9110A">
      <w:pPr>
        <w:pStyle w:val="Titre1"/>
      </w:pPr>
      <w:bookmarkStart w:id="4" w:name="_Toc520015704"/>
      <w:bookmarkStart w:id="5" w:name="_Toc520015938"/>
      <w:bookmarkStart w:id="6" w:name="_Toc520016847"/>
      <w:bookmarkStart w:id="7" w:name="_Toc520016938"/>
      <w:r w:rsidRPr="00C75ADC">
        <w:t> </w:t>
      </w:r>
      <w:bookmarkStart w:id="8" w:name="_Toc214289648"/>
      <w:r w:rsidRPr="00C75ADC">
        <w:t>S</w:t>
      </w:r>
      <w:r w:rsidR="00530E4A" w:rsidRPr="00C75ADC">
        <w:t>ous-traitance</w:t>
      </w:r>
      <w:bookmarkEnd w:id="4"/>
      <w:bookmarkEnd w:id="5"/>
      <w:bookmarkEnd w:id="6"/>
      <w:bookmarkEnd w:id="7"/>
      <w:bookmarkEnd w:id="8"/>
    </w:p>
    <w:p w14:paraId="4770F739" w14:textId="77777777" w:rsidR="00530E4A" w:rsidRPr="00C75ADC" w:rsidRDefault="00530E4A" w:rsidP="00530E4A">
      <w:pPr>
        <w:jc w:val="both"/>
        <w:rPr>
          <w:rFonts w:ascii="Bookman Old Style" w:hAnsi="Bookman Old Style"/>
          <w:sz w:val="24"/>
          <w:szCs w:val="24"/>
        </w:rPr>
      </w:pPr>
    </w:p>
    <w:p w14:paraId="53C93234" w14:textId="77777777" w:rsidR="00530E4A" w:rsidRPr="00C75ADC" w:rsidRDefault="00530E4A" w:rsidP="00530E4A">
      <w:pPr>
        <w:jc w:val="both"/>
        <w:rPr>
          <w:rFonts w:ascii="Bookman Old Style" w:hAnsi="Bookman Old Style"/>
          <w:sz w:val="24"/>
          <w:szCs w:val="24"/>
        </w:rPr>
      </w:pPr>
      <w:r w:rsidRPr="00C75ADC">
        <w:rPr>
          <w:rFonts w:ascii="Bookman Old Style" w:hAnsi="Bookman Old Style"/>
          <w:sz w:val="24"/>
          <w:szCs w:val="24"/>
        </w:rPr>
        <w:t>Le bénéficiaire ne peut sous-traiter, sous quelque forme que ce soit, tout ou partie de sa concession sans un accord préalable et exprès de la CCIC.</w:t>
      </w:r>
    </w:p>
    <w:p w14:paraId="6897CF54" w14:textId="77777777" w:rsidR="00530E4A" w:rsidRPr="00C75ADC" w:rsidRDefault="00530E4A" w:rsidP="00530E4A">
      <w:pPr>
        <w:jc w:val="both"/>
        <w:rPr>
          <w:rFonts w:ascii="Bookman Old Style" w:hAnsi="Bookman Old Style"/>
          <w:sz w:val="24"/>
          <w:szCs w:val="24"/>
        </w:rPr>
      </w:pPr>
    </w:p>
    <w:p w14:paraId="22F9AC93" w14:textId="77777777" w:rsidR="00530E4A" w:rsidRPr="00C75ADC" w:rsidRDefault="00530E4A" w:rsidP="00530E4A">
      <w:pPr>
        <w:jc w:val="both"/>
        <w:rPr>
          <w:rFonts w:ascii="Bookman Old Style" w:hAnsi="Bookman Old Style"/>
          <w:sz w:val="24"/>
          <w:szCs w:val="24"/>
        </w:rPr>
      </w:pPr>
      <w:r w:rsidRPr="00C75ADC">
        <w:rPr>
          <w:rFonts w:ascii="Bookman Old Style" w:hAnsi="Bookman Old Style"/>
          <w:sz w:val="24"/>
          <w:szCs w:val="24"/>
        </w:rPr>
        <w:t>En cas de sous-traitance partielle régulièrement autorisée, le bénéficiaire demeurera responsable, tant envers la CCIC qu'envers les tiers, de l'application des dispositions de la présente convention.</w:t>
      </w:r>
    </w:p>
    <w:p w14:paraId="5F5E3BD2" w14:textId="77777777" w:rsidR="00530E4A" w:rsidRPr="00C75ADC" w:rsidRDefault="00530E4A" w:rsidP="001D67CB">
      <w:pPr>
        <w:jc w:val="both"/>
        <w:rPr>
          <w:rFonts w:ascii="Bookman Old Style" w:hAnsi="Bookman Old Style" w:cs="Arial"/>
          <w:sz w:val="24"/>
          <w:highlight w:val="yellow"/>
        </w:rPr>
      </w:pPr>
    </w:p>
    <w:p w14:paraId="3D29DEE0" w14:textId="77777777" w:rsidR="00B151C8" w:rsidRPr="00C75ADC" w:rsidRDefault="00B151C8" w:rsidP="001D67CB">
      <w:pPr>
        <w:rPr>
          <w:rFonts w:ascii="Bookman Old Style" w:hAnsi="Bookman Old Style" w:cs="Arial"/>
          <w:sz w:val="24"/>
          <w:highlight w:val="yellow"/>
        </w:rPr>
      </w:pPr>
    </w:p>
    <w:p w14:paraId="0A580D52" w14:textId="77777777" w:rsidR="00B151C8" w:rsidRPr="00C75ADC" w:rsidRDefault="00A515DD" w:rsidP="001D67CB">
      <w:pPr>
        <w:jc w:val="both"/>
        <w:rPr>
          <w:rFonts w:ascii="Bookman Old Style" w:hAnsi="Bookman Old Style" w:cs="Arial"/>
          <w:sz w:val="24"/>
          <w:highlight w:val="yellow"/>
        </w:rPr>
      </w:pPr>
      <w:r w:rsidRPr="00C75ADC">
        <w:rPr>
          <w:rFonts w:ascii="Bookman Old Style" w:hAnsi="Bookman Old Style" w:cs="Arial"/>
          <w:sz w:val="24"/>
          <w:highlight w:val="yellow"/>
        </w:rPr>
        <w:br w:type="page"/>
      </w:r>
    </w:p>
    <w:p w14:paraId="6F03C360" w14:textId="77777777" w:rsidR="00E17F58" w:rsidRPr="00C72838" w:rsidRDefault="00B151C8" w:rsidP="00E17F58">
      <w:pPr>
        <w:jc w:val="center"/>
        <w:rPr>
          <w:rFonts w:ascii="Bookman Old Style" w:hAnsi="Bookman Old Style"/>
          <w:b/>
          <w:sz w:val="28"/>
          <w:szCs w:val="28"/>
          <w:u w:val="single"/>
        </w:rPr>
      </w:pPr>
      <w:r w:rsidRPr="00C72838">
        <w:rPr>
          <w:rFonts w:ascii="Bookman Old Style" w:hAnsi="Bookman Old Style"/>
          <w:b/>
          <w:sz w:val="28"/>
          <w:szCs w:val="28"/>
          <w:u w:val="single"/>
        </w:rPr>
        <w:lastRenderedPageBreak/>
        <w:t xml:space="preserve">TITRE </w:t>
      </w:r>
      <w:r w:rsidR="000B0060" w:rsidRPr="00C72838">
        <w:rPr>
          <w:rFonts w:ascii="Bookman Old Style" w:hAnsi="Bookman Old Style"/>
          <w:b/>
          <w:sz w:val="28"/>
          <w:szCs w:val="28"/>
          <w:u w:val="single"/>
        </w:rPr>
        <w:t>II</w:t>
      </w:r>
    </w:p>
    <w:p w14:paraId="7E6B29BD" w14:textId="77777777" w:rsidR="00E17F58" w:rsidRPr="00C72838" w:rsidRDefault="00E17F58" w:rsidP="00E17F58">
      <w:pPr>
        <w:jc w:val="center"/>
        <w:rPr>
          <w:rFonts w:ascii="Bookman Old Style" w:hAnsi="Bookman Old Style"/>
          <w:b/>
          <w:sz w:val="24"/>
          <w:szCs w:val="24"/>
        </w:rPr>
      </w:pPr>
    </w:p>
    <w:p w14:paraId="702D3F34" w14:textId="77777777" w:rsidR="00B151C8" w:rsidRPr="00C72838" w:rsidRDefault="00B151C8" w:rsidP="00E17F58">
      <w:pPr>
        <w:jc w:val="center"/>
        <w:rPr>
          <w:rFonts w:ascii="Bookman Old Style" w:hAnsi="Bookman Old Style"/>
          <w:b/>
          <w:sz w:val="24"/>
          <w:szCs w:val="24"/>
        </w:rPr>
      </w:pPr>
      <w:r w:rsidRPr="00C72838">
        <w:rPr>
          <w:rFonts w:ascii="Bookman Old Style" w:hAnsi="Bookman Old Style"/>
          <w:b/>
          <w:sz w:val="24"/>
          <w:szCs w:val="24"/>
        </w:rPr>
        <w:t>CONDITIONS G</w:t>
      </w:r>
      <w:r w:rsidR="00E17F58" w:rsidRPr="00C72838">
        <w:rPr>
          <w:rFonts w:ascii="Bookman Old Style" w:hAnsi="Bookman Old Style"/>
          <w:b/>
          <w:sz w:val="24"/>
          <w:szCs w:val="24"/>
        </w:rPr>
        <w:t>É</w:t>
      </w:r>
      <w:r w:rsidRPr="00C72838">
        <w:rPr>
          <w:rFonts w:ascii="Bookman Old Style" w:hAnsi="Bookman Old Style"/>
          <w:b/>
          <w:sz w:val="24"/>
          <w:szCs w:val="24"/>
        </w:rPr>
        <w:t>N</w:t>
      </w:r>
      <w:r w:rsidR="00D339A8" w:rsidRPr="00C72838">
        <w:rPr>
          <w:rFonts w:ascii="Bookman Old Style" w:hAnsi="Bookman Old Style"/>
          <w:b/>
          <w:sz w:val="24"/>
          <w:szCs w:val="24"/>
        </w:rPr>
        <w:t>É</w:t>
      </w:r>
      <w:r w:rsidRPr="00C72838">
        <w:rPr>
          <w:rFonts w:ascii="Bookman Old Style" w:hAnsi="Bookman Old Style"/>
          <w:b/>
          <w:sz w:val="24"/>
          <w:szCs w:val="24"/>
        </w:rPr>
        <w:t>RALES</w:t>
      </w:r>
    </w:p>
    <w:p w14:paraId="12DE9E5C" w14:textId="77777777" w:rsidR="00B151C8" w:rsidRPr="00C72838" w:rsidRDefault="00B151C8" w:rsidP="001D67CB">
      <w:pPr>
        <w:rPr>
          <w:rFonts w:ascii="Bookman Old Style" w:hAnsi="Bookman Old Style" w:cs="Arial"/>
          <w:sz w:val="24"/>
        </w:rPr>
      </w:pPr>
    </w:p>
    <w:p w14:paraId="016DFBA1" w14:textId="77777777" w:rsidR="00B151C8" w:rsidRPr="00C75ADC" w:rsidRDefault="00B151C8" w:rsidP="001D67CB">
      <w:pPr>
        <w:pStyle w:val="En-tte"/>
        <w:tabs>
          <w:tab w:val="clear" w:pos="4536"/>
          <w:tab w:val="clear" w:pos="9072"/>
        </w:tabs>
        <w:rPr>
          <w:rFonts w:ascii="Bookman Old Style" w:hAnsi="Bookman Old Style" w:cs="Arial"/>
          <w:sz w:val="24"/>
          <w:highlight w:val="yellow"/>
        </w:rPr>
      </w:pPr>
    </w:p>
    <w:p w14:paraId="735AF88C" w14:textId="77777777" w:rsidR="008A7531" w:rsidRPr="007F7B6F" w:rsidRDefault="001B5FA2" w:rsidP="00F9110A">
      <w:pPr>
        <w:pStyle w:val="Titre1"/>
      </w:pPr>
      <w:bookmarkStart w:id="9" w:name="_Toc520015706"/>
      <w:bookmarkStart w:id="10" w:name="_Toc520015940"/>
      <w:bookmarkStart w:id="11" w:name="_Toc520016849"/>
      <w:bookmarkStart w:id="12" w:name="_Toc520016940"/>
      <w:r w:rsidRPr="007F7B6F">
        <w:t> </w:t>
      </w:r>
      <w:bookmarkStart w:id="13" w:name="_Toc214289649"/>
      <w:r w:rsidRPr="007F7B6F">
        <w:t>C</w:t>
      </w:r>
      <w:r w:rsidR="008A7531" w:rsidRPr="007F7B6F">
        <w:t>ahier des clauses et conditions générales</w:t>
      </w:r>
      <w:bookmarkEnd w:id="9"/>
      <w:bookmarkEnd w:id="10"/>
      <w:bookmarkEnd w:id="11"/>
      <w:bookmarkEnd w:id="12"/>
      <w:bookmarkEnd w:id="13"/>
    </w:p>
    <w:p w14:paraId="03FE0162" w14:textId="77777777" w:rsidR="008A7531" w:rsidRPr="007F7B6F" w:rsidRDefault="008A7531" w:rsidP="008A7531">
      <w:pPr>
        <w:jc w:val="both"/>
        <w:rPr>
          <w:rFonts w:ascii="Bookman Old Style" w:hAnsi="Bookman Old Style"/>
          <w:sz w:val="24"/>
          <w:szCs w:val="24"/>
        </w:rPr>
      </w:pPr>
    </w:p>
    <w:p w14:paraId="4287C89F" w14:textId="77777777" w:rsidR="008A7531" w:rsidRPr="007F7B6F" w:rsidRDefault="008A7531" w:rsidP="008A7531">
      <w:pPr>
        <w:jc w:val="both"/>
        <w:rPr>
          <w:rFonts w:ascii="Bookman Old Style" w:hAnsi="Bookman Old Style"/>
          <w:sz w:val="24"/>
          <w:szCs w:val="24"/>
        </w:rPr>
      </w:pPr>
      <w:r w:rsidRPr="007F7B6F">
        <w:rPr>
          <w:rFonts w:ascii="Bookman Old Style" w:hAnsi="Bookman Old Style"/>
          <w:sz w:val="24"/>
          <w:szCs w:val="24"/>
        </w:rPr>
        <w:t>Sauf dérogation résultant de la présente convention, le bénéficiaire sera soumis aux prescriptions et obligations du cahier des clauses et conditions générales agréé par la Collectivité de Corse et applicable à tous les titulaires d'autorisations temporaires portant sur des terrains, immeubles, locaux, emplacements et installations, dépendant du domaine public de l'aéroport de Bastia-Poretta.</w:t>
      </w:r>
    </w:p>
    <w:p w14:paraId="6E284231" w14:textId="77777777" w:rsidR="008A7531" w:rsidRPr="007F7B6F" w:rsidRDefault="008A7531" w:rsidP="008A7531">
      <w:pPr>
        <w:jc w:val="both"/>
        <w:rPr>
          <w:rFonts w:ascii="Bookman Old Style" w:hAnsi="Bookman Old Style"/>
          <w:sz w:val="24"/>
          <w:szCs w:val="24"/>
        </w:rPr>
      </w:pPr>
    </w:p>
    <w:p w14:paraId="1980481D" w14:textId="77777777" w:rsidR="008A7531" w:rsidRPr="007F7B6F" w:rsidRDefault="008A7531" w:rsidP="008A7531">
      <w:pPr>
        <w:jc w:val="both"/>
        <w:rPr>
          <w:rFonts w:ascii="Bookman Old Style" w:hAnsi="Bookman Old Style"/>
          <w:sz w:val="24"/>
          <w:szCs w:val="24"/>
        </w:rPr>
      </w:pPr>
      <w:r w:rsidRPr="007F7B6F">
        <w:rPr>
          <w:rFonts w:ascii="Bookman Old Style" w:hAnsi="Bookman Old Style"/>
          <w:sz w:val="24"/>
          <w:szCs w:val="24"/>
        </w:rPr>
        <w:t>Le bénéficiaire reconnaît avoir reçu un exemplaire de ce document et déclare en avoir pris connaissance.</w:t>
      </w:r>
    </w:p>
    <w:p w14:paraId="695B532E" w14:textId="77777777" w:rsidR="008A7531" w:rsidRPr="007F7B6F" w:rsidRDefault="008A7531" w:rsidP="008A7531">
      <w:pPr>
        <w:jc w:val="both"/>
        <w:rPr>
          <w:rFonts w:ascii="Bookman Old Style" w:hAnsi="Bookman Old Style"/>
          <w:sz w:val="24"/>
          <w:szCs w:val="24"/>
        </w:rPr>
      </w:pPr>
    </w:p>
    <w:p w14:paraId="6F92F2F6" w14:textId="77777777" w:rsidR="008A7531" w:rsidRPr="007F7B6F" w:rsidRDefault="008A7531" w:rsidP="008A7531">
      <w:pPr>
        <w:jc w:val="both"/>
        <w:rPr>
          <w:rFonts w:ascii="Bookman Old Style" w:hAnsi="Bookman Old Style"/>
          <w:sz w:val="24"/>
          <w:szCs w:val="24"/>
        </w:rPr>
      </w:pPr>
      <w:r w:rsidRPr="007F7B6F">
        <w:rPr>
          <w:rFonts w:ascii="Bookman Old Style" w:hAnsi="Bookman Old Style"/>
          <w:sz w:val="24"/>
          <w:szCs w:val="24"/>
        </w:rPr>
        <w:t>Ce document fait partie intégrante du présent contrat</w:t>
      </w:r>
      <w:r w:rsidR="004E4488" w:rsidRPr="007F7B6F">
        <w:rPr>
          <w:rFonts w:ascii="Bookman Old Style" w:hAnsi="Bookman Old Style"/>
          <w:sz w:val="24"/>
          <w:szCs w:val="24"/>
        </w:rPr>
        <w:t xml:space="preserve"> (cf. annexe 2)</w:t>
      </w:r>
      <w:r w:rsidRPr="007F7B6F">
        <w:rPr>
          <w:rFonts w:ascii="Bookman Old Style" w:hAnsi="Bookman Old Style"/>
          <w:sz w:val="24"/>
          <w:szCs w:val="24"/>
        </w:rPr>
        <w:t>.</w:t>
      </w:r>
    </w:p>
    <w:p w14:paraId="737FACBE" w14:textId="77777777" w:rsidR="008A7531" w:rsidRPr="00C75ADC" w:rsidRDefault="008A7531" w:rsidP="001D67CB">
      <w:pPr>
        <w:pStyle w:val="En-tte"/>
        <w:tabs>
          <w:tab w:val="clear" w:pos="4536"/>
          <w:tab w:val="clear" w:pos="9072"/>
        </w:tabs>
        <w:rPr>
          <w:rFonts w:ascii="Bookman Old Style" w:hAnsi="Bookman Old Style" w:cs="Arial"/>
          <w:sz w:val="24"/>
          <w:szCs w:val="24"/>
          <w:highlight w:val="yellow"/>
        </w:rPr>
      </w:pPr>
    </w:p>
    <w:p w14:paraId="0412EC17" w14:textId="77777777" w:rsidR="008A7531" w:rsidRPr="001A2B15" w:rsidRDefault="008A7531" w:rsidP="008A7531">
      <w:pPr>
        <w:jc w:val="both"/>
        <w:rPr>
          <w:rFonts w:ascii="Bookman Old Style" w:hAnsi="Bookman Old Style"/>
          <w:sz w:val="24"/>
        </w:rPr>
      </w:pPr>
    </w:p>
    <w:p w14:paraId="64F7D398" w14:textId="77777777" w:rsidR="008A7531" w:rsidRPr="001A2B15" w:rsidRDefault="001B5FA2" w:rsidP="00F9110A">
      <w:pPr>
        <w:pStyle w:val="Titre1"/>
      </w:pPr>
      <w:bookmarkStart w:id="14" w:name="_Toc520015707"/>
      <w:bookmarkStart w:id="15" w:name="_Toc520015941"/>
      <w:bookmarkStart w:id="16" w:name="_Toc520016850"/>
      <w:bookmarkStart w:id="17" w:name="_Toc520016941"/>
      <w:r w:rsidRPr="001A2B15">
        <w:t> </w:t>
      </w:r>
      <w:bookmarkStart w:id="18" w:name="_Toc214289650"/>
      <w:r w:rsidRPr="001A2B15">
        <w:t>E</w:t>
      </w:r>
      <w:r w:rsidR="008A7531" w:rsidRPr="001A2B15">
        <w:t>ffet du libre usage des installations de l'aéroport</w:t>
      </w:r>
      <w:bookmarkEnd w:id="14"/>
      <w:bookmarkEnd w:id="15"/>
      <w:bookmarkEnd w:id="16"/>
      <w:bookmarkEnd w:id="17"/>
      <w:bookmarkEnd w:id="18"/>
    </w:p>
    <w:p w14:paraId="127D52A0" w14:textId="77777777" w:rsidR="008A7531" w:rsidRPr="001A2B15" w:rsidRDefault="008A7531" w:rsidP="008A7531">
      <w:pPr>
        <w:jc w:val="both"/>
        <w:rPr>
          <w:rFonts w:ascii="Bookman Old Style" w:hAnsi="Bookman Old Style"/>
          <w:sz w:val="24"/>
          <w:szCs w:val="24"/>
        </w:rPr>
      </w:pPr>
    </w:p>
    <w:p w14:paraId="6CD786E2" w14:textId="77777777" w:rsidR="008A7531" w:rsidRPr="001A2B15" w:rsidRDefault="008A7531" w:rsidP="008A7531">
      <w:pPr>
        <w:jc w:val="both"/>
        <w:rPr>
          <w:rFonts w:ascii="Bookman Old Style" w:hAnsi="Bookman Old Style"/>
          <w:sz w:val="24"/>
          <w:szCs w:val="24"/>
        </w:rPr>
      </w:pPr>
      <w:r w:rsidRPr="001A2B15">
        <w:rPr>
          <w:rFonts w:ascii="Bookman Old Style" w:hAnsi="Bookman Old Style"/>
          <w:sz w:val="24"/>
          <w:szCs w:val="24"/>
        </w:rPr>
        <w:t>Le bénéficiaire ne pourra prétendre à aucune indemnité en raison soit de l'état des dépendances et installations du domaine de l'aéroport, soit des troubles et interruptions qu'apporteraient éventuellement à son exploitation les conditions de fonctionnement et de gestion de l'aéroport, ou l'évolution de ces conditions :</w:t>
      </w:r>
    </w:p>
    <w:p w14:paraId="235E863D" w14:textId="77777777" w:rsidR="008A7531" w:rsidRPr="001A2B15" w:rsidRDefault="008A7531" w:rsidP="008A7531">
      <w:pPr>
        <w:jc w:val="both"/>
        <w:rPr>
          <w:rFonts w:ascii="Bookman Old Style" w:hAnsi="Bookman Old Style"/>
          <w:sz w:val="24"/>
          <w:szCs w:val="24"/>
        </w:rPr>
      </w:pPr>
    </w:p>
    <w:p w14:paraId="7C5088A1" w14:textId="77777777" w:rsidR="008A7531" w:rsidRPr="001A2B15" w:rsidRDefault="008A7531" w:rsidP="000042A5">
      <w:pPr>
        <w:pStyle w:val="Paragraphedeliste"/>
        <w:numPr>
          <w:ilvl w:val="0"/>
          <w:numId w:val="5"/>
        </w:numPr>
        <w:jc w:val="both"/>
        <w:rPr>
          <w:rFonts w:ascii="Bookman Old Style" w:hAnsi="Bookman Old Style"/>
          <w:sz w:val="24"/>
          <w:szCs w:val="24"/>
        </w:rPr>
      </w:pPr>
      <w:r w:rsidRPr="001A2B15">
        <w:rPr>
          <w:rFonts w:ascii="Bookman Old Style" w:hAnsi="Bookman Old Style"/>
          <w:sz w:val="24"/>
          <w:szCs w:val="24"/>
        </w:rPr>
        <w:t>L’évolution du trafic aérien,</w:t>
      </w:r>
    </w:p>
    <w:p w14:paraId="38968AB7" w14:textId="77777777" w:rsidR="008A7531" w:rsidRPr="001A2B15" w:rsidRDefault="008A7531" w:rsidP="000042A5">
      <w:pPr>
        <w:pStyle w:val="Paragraphedeliste"/>
        <w:numPr>
          <w:ilvl w:val="0"/>
          <w:numId w:val="5"/>
        </w:numPr>
        <w:jc w:val="both"/>
        <w:rPr>
          <w:rFonts w:ascii="Bookman Old Style" w:hAnsi="Bookman Old Style"/>
          <w:sz w:val="24"/>
          <w:szCs w:val="24"/>
        </w:rPr>
      </w:pPr>
      <w:r w:rsidRPr="001A2B15">
        <w:rPr>
          <w:rFonts w:ascii="Bookman Old Style" w:hAnsi="Bookman Old Style"/>
          <w:sz w:val="24"/>
          <w:szCs w:val="24"/>
        </w:rPr>
        <w:t>L’application des mesures de sécurité, de police, de douane et de circulation,</w:t>
      </w:r>
    </w:p>
    <w:p w14:paraId="02545CA3" w14:textId="77777777" w:rsidR="008A7531" w:rsidRPr="001A2B15" w:rsidRDefault="008A7531" w:rsidP="000042A5">
      <w:pPr>
        <w:pStyle w:val="Paragraphedeliste"/>
        <w:numPr>
          <w:ilvl w:val="0"/>
          <w:numId w:val="5"/>
        </w:numPr>
        <w:jc w:val="both"/>
        <w:rPr>
          <w:rFonts w:ascii="Bookman Old Style" w:hAnsi="Bookman Old Style"/>
          <w:sz w:val="24"/>
          <w:szCs w:val="24"/>
        </w:rPr>
      </w:pPr>
      <w:r w:rsidRPr="001A2B15">
        <w:rPr>
          <w:rFonts w:ascii="Bookman Old Style" w:hAnsi="Bookman Old Style"/>
          <w:sz w:val="24"/>
          <w:szCs w:val="24"/>
        </w:rPr>
        <w:t>Les consignes de travaux sur l'aéroport,</w:t>
      </w:r>
    </w:p>
    <w:p w14:paraId="797277A2" w14:textId="77777777" w:rsidR="008A7531" w:rsidRPr="001A2B15" w:rsidRDefault="008A7531" w:rsidP="000042A5">
      <w:pPr>
        <w:pStyle w:val="Paragraphedeliste"/>
        <w:numPr>
          <w:ilvl w:val="0"/>
          <w:numId w:val="5"/>
        </w:numPr>
        <w:jc w:val="both"/>
        <w:rPr>
          <w:rFonts w:ascii="Bookman Old Style" w:hAnsi="Bookman Old Style"/>
          <w:sz w:val="24"/>
          <w:szCs w:val="24"/>
        </w:rPr>
      </w:pPr>
      <w:r w:rsidRPr="001A2B15">
        <w:rPr>
          <w:rFonts w:ascii="Bookman Old Style" w:hAnsi="Bookman Old Style"/>
          <w:sz w:val="24"/>
          <w:szCs w:val="24"/>
        </w:rPr>
        <w:t>Une cause quelconque, fortuite ou non, résultant du libre usage des installations communes de l'aéroport et de l'exercice du service public de transport aérien ;</w:t>
      </w:r>
    </w:p>
    <w:p w14:paraId="37647851" w14:textId="77777777" w:rsidR="008A7531" w:rsidRPr="001A2B15" w:rsidRDefault="008A7531" w:rsidP="001B5FA2">
      <w:pPr>
        <w:pStyle w:val="Paragraphedeliste"/>
        <w:numPr>
          <w:ilvl w:val="0"/>
          <w:numId w:val="5"/>
        </w:numPr>
        <w:jc w:val="both"/>
        <w:rPr>
          <w:rFonts w:ascii="Bookman Old Style" w:hAnsi="Bookman Old Style"/>
          <w:sz w:val="24"/>
          <w:szCs w:val="24"/>
        </w:rPr>
      </w:pPr>
      <w:r w:rsidRPr="001A2B15">
        <w:rPr>
          <w:rFonts w:ascii="Bookman Old Style" w:hAnsi="Bookman Old Style"/>
          <w:sz w:val="24"/>
          <w:szCs w:val="24"/>
        </w:rPr>
        <w:t>Un cas de force majeure.</w:t>
      </w:r>
    </w:p>
    <w:p w14:paraId="24688C93" w14:textId="77777777" w:rsidR="008A7531" w:rsidRPr="00C75ADC" w:rsidRDefault="008A7531" w:rsidP="001D67CB">
      <w:pPr>
        <w:pStyle w:val="En-tte"/>
        <w:tabs>
          <w:tab w:val="clear" w:pos="4536"/>
          <w:tab w:val="clear" w:pos="9072"/>
        </w:tabs>
        <w:rPr>
          <w:rFonts w:ascii="Bookman Old Style" w:hAnsi="Bookman Old Style" w:cs="Arial"/>
          <w:sz w:val="24"/>
          <w:szCs w:val="24"/>
          <w:highlight w:val="yellow"/>
        </w:rPr>
      </w:pPr>
    </w:p>
    <w:p w14:paraId="59E5B260" w14:textId="77777777" w:rsidR="008A7531" w:rsidRPr="00C75ADC" w:rsidRDefault="008A7531" w:rsidP="001D67CB">
      <w:pPr>
        <w:pStyle w:val="En-tte"/>
        <w:tabs>
          <w:tab w:val="clear" w:pos="4536"/>
          <w:tab w:val="clear" w:pos="9072"/>
        </w:tabs>
        <w:rPr>
          <w:rFonts w:ascii="Bookman Old Style" w:hAnsi="Bookman Old Style" w:cs="Arial"/>
          <w:sz w:val="24"/>
          <w:szCs w:val="24"/>
          <w:highlight w:val="yellow"/>
        </w:rPr>
      </w:pPr>
    </w:p>
    <w:p w14:paraId="5BF8F7F2" w14:textId="77777777" w:rsidR="008A7531" w:rsidRPr="007F7B6F" w:rsidRDefault="001B5FA2" w:rsidP="00F9110A">
      <w:pPr>
        <w:pStyle w:val="Titre1"/>
      </w:pPr>
      <w:bookmarkStart w:id="19" w:name="_Toc520015708"/>
      <w:bookmarkStart w:id="20" w:name="_Toc520015942"/>
      <w:bookmarkStart w:id="21" w:name="_Toc520016851"/>
      <w:bookmarkStart w:id="22" w:name="_Toc520016942"/>
      <w:r w:rsidRPr="007F7B6F">
        <w:t> </w:t>
      </w:r>
      <w:bookmarkStart w:id="23" w:name="_Toc214289651"/>
      <w:r w:rsidRPr="007F7B6F">
        <w:t>P</w:t>
      </w:r>
      <w:r w:rsidR="008A7531" w:rsidRPr="007F7B6F">
        <w:t>olice et exploitation de l'aéroport</w:t>
      </w:r>
      <w:bookmarkEnd w:id="19"/>
      <w:bookmarkEnd w:id="20"/>
      <w:bookmarkEnd w:id="21"/>
      <w:bookmarkEnd w:id="22"/>
      <w:bookmarkEnd w:id="23"/>
    </w:p>
    <w:p w14:paraId="794CEE67" w14:textId="77777777" w:rsidR="008A7531" w:rsidRPr="007F7B6F" w:rsidRDefault="008A7531" w:rsidP="008A7531">
      <w:pPr>
        <w:jc w:val="both"/>
        <w:rPr>
          <w:rFonts w:ascii="Bookman Old Style" w:hAnsi="Bookman Old Style"/>
          <w:sz w:val="24"/>
          <w:szCs w:val="24"/>
        </w:rPr>
      </w:pPr>
    </w:p>
    <w:p w14:paraId="1762F06A" w14:textId="77777777" w:rsidR="008A7531" w:rsidRPr="007F7B6F" w:rsidRDefault="008A7531" w:rsidP="008A7531">
      <w:pPr>
        <w:jc w:val="both"/>
        <w:rPr>
          <w:rFonts w:ascii="Bookman Old Style" w:hAnsi="Bookman Old Style"/>
          <w:sz w:val="24"/>
          <w:szCs w:val="24"/>
        </w:rPr>
      </w:pPr>
      <w:r w:rsidRPr="007F7B6F">
        <w:rPr>
          <w:rFonts w:ascii="Bookman Old Style" w:hAnsi="Bookman Old Style"/>
          <w:sz w:val="24"/>
          <w:szCs w:val="24"/>
        </w:rPr>
        <w:t xml:space="preserve">L'autorisation d'occupation et d'exploitation consentie par la </w:t>
      </w:r>
      <w:r w:rsidR="009707F0" w:rsidRPr="007F7B6F">
        <w:rPr>
          <w:rFonts w:ascii="Bookman Old Style" w:hAnsi="Bookman Old Style"/>
          <w:sz w:val="24"/>
          <w:szCs w:val="24"/>
        </w:rPr>
        <w:t>CCIC</w:t>
      </w:r>
      <w:r w:rsidRPr="007F7B6F">
        <w:rPr>
          <w:rFonts w:ascii="Bookman Old Style" w:hAnsi="Bookman Old Style"/>
          <w:sz w:val="24"/>
          <w:szCs w:val="24"/>
        </w:rPr>
        <w:t xml:space="preserve"> au bénéficiaire ne confère à celui-ci aucun droit d'intervention dans les mesures générales d'exploitation, de police, de circulation, de sécurité et autres concernant l'aéroport, auxquelles le bénéficiaire doit se conformer.</w:t>
      </w:r>
    </w:p>
    <w:p w14:paraId="49ADC3E3" w14:textId="77777777" w:rsidR="008A7531" w:rsidRPr="007F7B6F" w:rsidRDefault="008A7531" w:rsidP="008A7531">
      <w:pPr>
        <w:jc w:val="both"/>
        <w:rPr>
          <w:rFonts w:ascii="Bookman Old Style" w:hAnsi="Bookman Old Style"/>
          <w:sz w:val="24"/>
          <w:szCs w:val="24"/>
        </w:rPr>
      </w:pPr>
    </w:p>
    <w:p w14:paraId="2A40A9D7" w14:textId="77777777" w:rsidR="00B151C8" w:rsidRPr="007F7B6F" w:rsidRDefault="00B151C8" w:rsidP="001D67CB">
      <w:pPr>
        <w:jc w:val="both"/>
        <w:rPr>
          <w:rFonts w:ascii="Bookman Old Style" w:hAnsi="Bookman Old Style" w:cs="Arial"/>
          <w:sz w:val="24"/>
        </w:rPr>
      </w:pPr>
    </w:p>
    <w:p w14:paraId="0DC076CC" w14:textId="77777777" w:rsidR="008A7531" w:rsidRPr="007F7B6F" w:rsidRDefault="001B5FA2" w:rsidP="00F9110A">
      <w:pPr>
        <w:pStyle w:val="Titre1"/>
      </w:pPr>
      <w:bookmarkStart w:id="24" w:name="_Toc520015709"/>
      <w:bookmarkStart w:id="25" w:name="_Toc520015943"/>
      <w:bookmarkStart w:id="26" w:name="_Toc520016852"/>
      <w:bookmarkStart w:id="27" w:name="_Toc520016943"/>
      <w:r w:rsidRPr="007F7B6F">
        <w:t> </w:t>
      </w:r>
      <w:bookmarkStart w:id="28" w:name="_Toc214289652"/>
      <w:r w:rsidRPr="007F7B6F">
        <w:t>U</w:t>
      </w:r>
      <w:r w:rsidR="008A7531" w:rsidRPr="007F7B6F">
        <w:t>sage des biens occup</w:t>
      </w:r>
      <w:r w:rsidR="00D339A8" w:rsidRPr="007F7B6F">
        <w:t>é</w:t>
      </w:r>
      <w:r w:rsidR="008A7531" w:rsidRPr="007F7B6F">
        <w:t>s</w:t>
      </w:r>
      <w:bookmarkEnd w:id="24"/>
      <w:bookmarkEnd w:id="25"/>
      <w:bookmarkEnd w:id="26"/>
      <w:bookmarkEnd w:id="27"/>
      <w:bookmarkEnd w:id="28"/>
    </w:p>
    <w:p w14:paraId="2B9A33D9" w14:textId="77777777" w:rsidR="008A7531" w:rsidRPr="007F7B6F" w:rsidRDefault="008A7531" w:rsidP="008A7531">
      <w:pPr>
        <w:jc w:val="both"/>
        <w:rPr>
          <w:rFonts w:ascii="Bookman Old Style" w:hAnsi="Bookman Old Style"/>
          <w:sz w:val="24"/>
        </w:rPr>
      </w:pPr>
    </w:p>
    <w:p w14:paraId="55C3C719" w14:textId="77777777" w:rsidR="008A7531" w:rsidRPr="007F7B6F" w:rsidRDefault="008A7531" w:rsidP="008A7531">
      <w:pPr>
        <w:jc w:val="both"/>
        <w:rPr>
          <w:rFonts w:ascii="Bookman Old Style" w:hAnsi="Bookman Old Style"/>
          <w:sz w:val="24"/>
          <w:szCs w:val="24"/>
        </w:rPr>
      </w:pPr>
      <w:r w:rsidRPr="007F7B6F">
        <w:rPr>
          <w:rFonts w:ascii="Bookman Old Style" w:hAnsi="Bookman Old Style"/>
          <w:sz w:val="24"/>
          <w:szCs w:val="24"/>
        </w:rPr>
        <w:t>Il est interdit au bénéficiaire de conférer aux biens occupés un usage qui ne correspond pas à l'objet de l'autorisation et à la destination des lieux telle qu'elle est prévue.</w:t>
      </w:r>
    </w:p>
    <w:p w14:paraId="52B9FDEC" w14:textId="77777777" w:rsidR="008A7531" w:rsidRPr="007F7B6F" w:rsidRDefault="008A7531" w:rsidP="008A7531">
      <w:pPr>
        <w:jc w:val="both"/>
        <w:rPr>
          <w:rFonts w:ascii="Bookman Old Style" w:hAnsi="Bookman Old Style"/>
          <w:sz w:val="24"/>
          <w:szCs w:val="24"/>
        </w:rPr>
      </w:pPr>
    </w:p>
    <w:p w14:paraId="444F1988" w14:textId="77777777" w:rsidR="008A7531" w:rsidRPr="007F7B6F" w:rsidRDefault="008A7531" w:rsidP="008A7531">
      <w:pPr>
        <w:jc w:val="both"/>
        <w:rPr>
          <w:rFonts w:ascii="Bookman Old Style" w:hAnsi="Bookman Old Style"/>
          <w:sz w:val="24"/>
          <w:szCs w:val="24"/>
        </w:rPr>
      </w:pPr>
      <w:r w:rsidRPr="007F7B6F">
        <w:rPr>
          <w:rFonts w:ascii="Bookman Old Style" w:hAnsi="Bookman Old Style"/>
          <w:sz w:val="24"/>
          <w:szCs w:val="24"/>
        </w:rPr>
        <w:t xml:space="preserve">L'activité autorisée doit se poursuivre dans des conditions telles qu'elle ne soit pas la source d'accidents ou de dommages aux biens de la </w:t>
      </w:r>
      <w:r w:rsidR="009707F0" w:rsidRPr="007F7B6F">
        <w:rPr>
          <w:rFonts w:ascii="Bookman Old Style" w:hAnsi="Bookman Old Style"/>
          <w:sz w:val="24"/>
          <w:szCs w:val="24"/>
        </w:rPr>
        <w:t>CCIC</w:t>
      </w:r>
      <w:r w:rsidRPr="007F7B6F">
        <w:rPr>
          <w:rFonts w:ascii="Bookman Old Style" w:hAnsi="Bookman Old Style"/>
          <w:sz w:val="24"/>
          <w:szCs w:val="24"/>
        </w:rPr>
        <w:t xml:space="preserve">, des usagers ou des </w:t>
      </w:r>
      <w:r w:rsidRPr="007F7B6F">
        <w:rPr>
          <w:rFonts w:ascii="Bookman Old Style" w:hAnsi="Bookman Old Style"/>
          <w:sz w:val="24"/>
          <w:szCs w:val="24"/>
        </w:rPr>
        <w:lastRenderedPageBreak/>
        <w:t>tiers, qu'elle ne crée pas de risques d'insalubrité ou de gêne pour les usagers ou pour le bon fonctionnement des installations de l'aéroport.</w:t>
      </w:r>
    </w:p>
    <w:p w14:paraId="2993453C" w14:textId="77777777" w:rsidR="00E17F58" w:rsidRPr="007F7B6F" w:rsidRDefault="00E17F58" w:rsidP="001D67CB">
      <w:pPr>
        <w:jc w:val="both"/>
        <w:rPr>
          <w:rFonts w:ascii="Bookman Old Style" w:hAnsi="Bookman Old Style" w:cs="Arial"/>
          <w:sz w:val="24"/>
        </w:rPr>
      </w:pPr>
    </w:p>
    <w:p w14:paraId="11D3C593" w14:textId="77777777" w:rsidR="008A7531" w:rsidRPr="007F7B6F" w:rsidRDefault="008A7531" w:rsidP="001B5FA2">
      <w:pPr>
        <w:jc w:val="both"/>
        <w:rPr>
          <w:rFonts w:ascii="Bookman Old Style" w:hAnsi="Bookman Old Style" w:cs="Arial"/>
          <w:sz w:val="24"/>
        </w:rPr>
      </w:pPr>
    </w:p>
    <w:p w14:paraId="044F436A" w14:textId="77777777" w:rsidR="00B151C8" w:rsidRPr="007F7B6F" w:rsidRDefault="001B5FA2" w:rsidP="00F9110A">
      <w:pPr>
        <w:pStyle w:val="Titre1"/>
      </w:pPr>
      <w:r w:rsidRPr="007F7B6F">
        <w:t> </w:t>
      </w:r>
      <w:bookmarkStart w:id="29" w:name="_Toc214289653"/>
      <w:r w:rsidRPr="007F7B6F">
        <w:t>A</w:t>
      </w:r>
      <w:r w:rsidR="001E53E8" w:rsidRPr="007F7B6F">
        <w:t>ssurances</w:t>
      </w:r>
      <w:bookmarkEnd w:id="29"/>
    </w:p>
    <w:p w14:paraId="6FD9F705" w14:textId="77777777" w:rsidR="00B151C8" w:rsidRPr="00C72838" w:rsidRDefault="00B151C8" w:rsidP="001B5FA2">
      <w:pPr>
        <w:jc w:val="both"/>
        <w:rPr>
          <w:rFonts w:ascii="Bookman Old Style" w:hAnsi="Bookman Old Style" w:cs="Arial"/>
          <w:sz w:val="24"/>
        </w:rPr>
      </w:pPr>
    </w:p>
    <w:p w14:paraId="17E67FE4" w14:textId="77777777" w:rsidR="008A7531" w:rsidRPr="00C72838" w:rsidRDefault="008A7531" w:rsidP="001B5FA2">
      <w:pPr>
        <w:jc w:val="both"/>
        <w:rPr>
          <w:rFonts w:ascii="Bookman Old Style" w:hAnsi="Bookman Old Style" w:cs="Arial"/>
          <w:sz w:val="24"/>
        </w:rPr>
      </w:pPr>
      <w:r w:rsidRPr="00C72838">
        <w:rPr>
          <w:rFonts w:ascii="Bookman Old Style" w:hAnsi="Bookman Old Style" w:cs="Arial"/>
          <w:sz w:val="24"/>
        </w:rPr>
        <w:t>Dans le cadre des dispositions de l'article 20 du cahier des clauses et conditions générales, le bénéficiaire communiquera les polices et attestations d'assurances dans un délai de trois mois après la signature de la présente convention.</w:t>
      </w:r>
    </w:p>
    <w:p w14:paraId="00C51816" w14:textId="77777777" w:rsidR="00B151C8" w:rsidRPr="00C72838" w:rsidRDefault="00B151C8" w:rsidP="001B5FA2">
      <w:pPr>
        <w:jc w:val="both"/>
        <w:rPr>
          <w:rFonts w:ascii="Bookman Old Style" w:hAnsi="Bookman Old Style" w:cs="Arial"/>
          <w:sz w:val="24"/>
        </w:rPr>
      </w:pPr>
    </w:p>
    <w:p w14:paraId="2439B7B2" w14:textId="77777777" w:rsidR="00B151C8" w:rsidRPr="00C75ADC" w:rsidRDefault="00B151C8" w:rsidP="001B5FA2">
      <w:pPr>
        <w:jc w:val="both"/>
        <w:rPr>
          <w:rFonts w:ascii="Bookman Old Style" w:hAnsi="Bookman Old Style" w:cs="Arial"/>
          <w:sz w:val="24"/>
          <w:highlight w:val="yellow"/>
        </w:rPr>
      </w:pPr>
    </w:p>
    <w:p w14:paraId="5548E7E1" w14:textId="77777777" w:rsidR="00B151C8" w:rsidRPr="00C75ADC" w:rsidRDefault="00B151C8" w:rsidP="001B5FA2">
      <w:pPr>
        <w:jc w:val="both"/>
        <w:rPr>
          <w:rFonts w:ascii="Bookman Old Style" w:hAnsi="Bookman Old Style" w:cs="Arial"/>
          <w:sz w:val="24"/>
          <w:highlight w:val="yellow"/>
        </w:rPr>
      </w:pPr>
    </w:p>
    <w:p w14:paraId="68F47B44" w14:textId="77777777" w:rsidR="00C0777A" w:rsidRPr="00C75ADC" w:rsidRDefault="00C0777A" w:rsidP="001B5FA2">
      <w:pPr>
        <w:jc w:val="both"/>
        <w:rPr>
          <w:rFonts w:ascii="Bookman Old Style" w:hAnsi="Bookman Old Style" w:cs="Arial"/>
          <w:sz w:val="24"/>
          <w:highlight w:val="yellow"/>
        </w:rPr>
      </w:pPr>
    </w:p>
    <w:p w14:paraId="0629BDAB" w14:textId="77777777" w:rsidR="00C0777A" w:rsidRPr="00C75ADC" w:rsidRDefault="00752DE1" w:rsidP="001D67CB">
      <w:pPr>
        <w:jc w:val="both"/>
        <w:outlineLvl w:val="0"/>
        <w:rPr>
          <w:rFonts w:ascii="Bookman Old Style" w:hAnsi="Bookman Old Style" w:cs="Arial"/>
          <w:sz w:val="24"/>
          <w:highlight w:val="yellow"/>
        </w:rPr>
      </w:pPr>
      <w:r w:rsidRPr="00C75ADC">
        <w:rPr>
          <w:rFonts w:ascii="Bookman Old Style" w:hAnsi="Bookman Old Style" w:cs="Arial"/>
          <w:sz w:val="24"/>
          <w:highlight w:val="yellow"/>
        </w:rPr>
        <w:br w:type="page"/>
      </w:r>
    </w:p>
    <w:p w14:paraId="0A5DF40F" w14:textId="77777777" w:rsidR="00203630" w:rsidRPr="00C72838" w:rsidRDefault="00203630" w:rsidP="001B5FA2">
      <w:pPr>
        <w:jc w:val="center"/>
        <w:rPr>
          <w:rFonts w:ascii="Bookman Old Style" w:hAnsi="Bookman Old Style"/>
          <w:b/>
          <w:sz w:val="28"/>
          <w:szCs w:val="28"/>
          <w:u w:val="single"/>
        </w:rPr>
      </w:pPr>
      <w:r w:rsidRPr="00C72838">
        <w:rPr>
          <w:rFonts w:ascii="Bookman Old Style" w:hAnsi="Bookman Old Style"/>
          <w:b/>
          <w:sz w:val="28"/>
          <w:szCs w:val="28"/>
          <w:u w:val="single"/>
        </w:rPr>
        <w:lastRenderedPageBreak/>
        <w:t>TITRE III</w:t>
      </w:r>
    </w:p>
    <w:p w14:paraId="516899FF" w14:textId="77777777" w:rsidR="00203630" w:rsidRPr="00C72838" w:rsidRDefault="00203630" w:rsidP="001B5FA2">
      <w:pPr>
        <w:jc w:val="center"/>
        <w:rPr>
          <w:rFonts w:ascii="Bookman Old Style" w:hAnsi="Bookman Old Style"/>
          <w:b/>
          <w:sz w:val="24"/>
          <w:szCs w:val="24"/>
        </w:rPr>
      </w:pPr>
    </w:p>
    <w:p w14:paraId="34E8AE78" w14:textId="77777777" w:rsidR="00B151C8" w:rsidRPr="00C72838" w:rsidRDefault="00B151C8" w:rsidP="001B5FA2">
      <w:pPr>
        <w:jc w:val="center"/>
        <w:rPr>
          <w:rFonts w:ascii="Bookman Old Style" w:hAnsi="Bookman Old Style"/>
          <w:b/>
          <w:sz w:val="24"/>
          <w:szCs w:val="24"/>
        </w:rPr>
      </w:pPr>
      <w:r w:rsidRPr="00C72838">
        <w:rPr>
          <w:rFonts w:ascii="Bookman Old Style" w:hAnsi="Bookman Old Style"/>
          <w:b/>
          <w:sz w:val="24"/>
          <w:szCs w:val="24"/>
        </w:rPr>
        <w:t>CONDITIONS D’EXPLOITATION</w:t>
      </w:r>
    </w:p>
    <w:p w14:paraId="5D79FB79" w14:textId="77777777" w:rsidR="00B151C8" w:rsidRPr="004A7307" w:rsidRDefault="00B151C8" w:rsidP="001B5FA2">
      <w:pPr>
        <w:jc w:val="center"/>
        <w:rPr>
          <w:rFonts w:ascii="Bookman Old Style" w:hAnsi="Bookman Old Style"/>
          <w:sz w:val="24"/>
          <w:szCs w:val="24"/>
        </w:rPr>
      </w:pPr>
    </w:p>
    <w:p w14:paraId="2BB12E8B" w14:textId="77777777" w:rsidR="00B151C8" w:rsidRPr="004A7307" w:rsidRDefault="00B151C8" w:rsidP="001B5FA2">
      <w:pPr>
        <w:jc w:val="center"/>
        <w:rPr>
          <w:rFonts w:ascii="Bookman Old Style" w:hAnsi="Bookman Old Style"/>
          <w:sz w:val="24"/>
          <w:szCs w:val="24"/>
        </w:rPr>
      </w:pPr>
    </w:p>
    <w:p w14:paraId="47535F51" w14:textId="77777777" w:rsidR="001E53E8" w:rsidRPr="004A7307" w:rsidRDefault="00F9110A" w:rsidP="00F9110A">
      <w:pPr>
        <w:pStyle w:val="Titre1"/>
      </w:pPr>
      <w:r w:rsidRPr="004A7307">
        <w:t> </w:t>
      </w:r>
      <w:bookmarkStart w:id="30" w:name="_Toc214289654"/>
      <w:r w:rsidRPr="004A7307">
        <w:t>C</w:t>
      </w:r>
      <w:r w:rsidR="001E53E8" w:rsidRPr="004A7307">
        <w:t>onditions</w:t>
      </w:r>
      <w:r w:rsidR="009B7EFD" w:rsidRPr="004A7307">
        <w:t xml:space="preserve"> </w:t>
      </w:r>
      <w:r w:rsidR="001E53E8" w:rsidRPr="004A7307">
        <w:t>générales d</w:t>
      </w:r>
      <w:r w:rsidR="009B7EFD" w:rsidRPr="004A7307">
        <w:t>’</w:t>
      </w:r>
      <w:r w:rsidR="001E53E8" w:rsidRPr="004A7307">
        <w:t>exploitation</w:t>
      </w:r>
      <w:bookmarkEnd w:id="30"/>
    </w:p>
    <w:p w14:paraId="647C7194" w14:textId="77777777" w:rsidR="001E53E8" w:rsidRPr="004A7307" w:rsidRDefault="001E53E8" w:rsidP="001E53E8">
      <w:pPr>
        <w:jc w:val="both"/>
        <w:rPr>
          <w:rFonts w:ascii="Bookman Old Style" w:hAnsi="Bookman Old Style"/>
          <w:sz w:val="24"/>
        </w:rPr>
      </w:pPr>
    </w:p>
    <w:p w14:paraId="151E1BBA" w14:textId="77777777" w:rsidR="001E53E8" w:rsidRPr="004A7307" w:rsidRDefault="001E53E8" w:rsidP="001E53E8">
      <w:pPr>
        <w:jc w:val="both"/>
        <w:rPr>
          <w:rFonts w:ascii="Bookman Old Style" w:hAnsi="Bookman Old Style"/>
          <w:sz w:val="24"/>
          <w:szCs w:val="24"/>
        </w:rPr>
      </w:pPr>
      <w:r w:rsidRPr="004A7307">
        <w:rPr>
          <w:rFonts w:ascii="Bookman Old Style" w:hAnsi="Bookman Old Style"/>
          <w:b/>
          <w:sz w:val="24"/>
          <w:szCs w:val="24"/>
        </w:rPr>
        <w:t xml:space="preserve">10.1 </w:t>
      </w:r>
      <w:r w:rsidRPr="004A7307">
        <w:rPr>
          <w:rFonts w:ascii="Bookman Old Style" w:hAnsi="Bookman Old Style"/>
          <w:sz w:val="24"/>
          <w:szCs w:val="24"/>
        </w:rPr>
        <w:t xml:space="preserve">Le bénéficiaire s'engage, de façon générale, à ce que son exploitation réponde aux attentes des usagers de </w:t>
      </w:r>
      <w:r w:rsidR="00E758DD" w:rsidRPr="004A7307">
        <w:rPr>
          <w:rFonts w:ascii="Bookman Old Style" w:hAnsi="Bookman Old Style"/>
          <w:sz w:val="24"/>
          <w:szCs w:val="24"/>
        </w:rPr>
        <w:t>la concession</w:t>
      </w:r>
      <w:r w:rsidRPr="004A7307">
        <w:rPr>
          <w:rFonts w:ascii="Bookman Old Style" w:hAnsi="Bookman Old Style"/>
          <w:sz w:val="24"/>
          <w:szCs w:val="24"/>
        </w:rPr>
        <w:t>, dans le souci constant de ne pas nuire à son fonctionnement.</w:t>
      </w:r>
    </w:p>
    <w:p w14:paraId="3F1A63B2" w14:textId="77777777" w:rsidR="001E53E8" w:rsidRPr="004A7307" w:rsidRDefault="001E53E8" w:rsidP="001E53E8">
      <w:pPr>
        <w:jc w:val="both"/>
        <w:rPr>
          <w:rFonts w:ascii="Bookman Old Style" w:hAnsi="Bookman Old Style"/>
          <w:sz w:val="24"/>
          <w:szCs w:val="24"/>
        </w:rPr>
      </w:pPr>
    </w:p>
    <w:p w14:paraId="726F752F" w14:textId="77777777" w:rsidR="0048392E" w:rsidRPr="004A7307" w:rsidRDefault="001E53E8" w:rsidP="004E3866">
      <w:pPr>
        <w:jc w:val="both"/>
        <w:rPr>
          <w:rFonts w:ascii="Bookman Old Style" w:hAnsi="Bookman Old Style"/>
          <w:sz w:val="24"/>
          <w:szCs w:val="24"/>
        </w:rPr>
      </w:pPr>
      <w:r w:rsidRPr="004A7307">
        <w:rPr>
          <w:rFonts w:ascii="Bookman Old Style" w:hAnsi="Bookman Old Style"/>
          <w:sz w:val="24"/>
          <w:szCs w:val="24"/>
        </w:rPr>
        <w:t>Il s'oblige notamment :</w:t>
      </w:r>
    </w:p>
    <w:p w14:paraId="38EF7DE4" w14:textId="77777777" w:rsidR="0048392E" w:rsidRPr="004A7307" w:rsidRDefault="0048392E" w:rsidP="0048392E">
      <w:pPr>
        <w:pStyle w:val="Corpsdetexte3"/>
        <w:ind w:left="720"/>
        <w:rPr>
          <w:rFonts w:ascii="Bookman Old Style" w:hAnsi="Bookman Old Style" w:cs="Arial"/>
          <w:szCs w:val="24"/>
        </w:rPr>
      </w:pPr>
    </w:p>
    <w:p w14:paraId="56BD6A5F" w14:textId="77777777" w:rsidR="001E53E8" w:rsidRPr="004A7307" w:rsidRDefault="001E53E8" w:rsidP="000042A5">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 xml:space="preserve">À se soumettre à toutes les consignes générales et particulières de l'aéroport, les règlements de Police intérieurs, la législation en vigueur sur les dépôts de matières dangereuses, la lutte contre la pollution, la protection contre l'incendie, les lois et règlements relatifs à la douane, </w:t>
      </w:r>
      <w:proofErr w:type="gramStart"/>
      <w:r w:rsidRPr="004A7307">
        <w:rPr>
          <w:rFonts w:ascii="Bookman Old Style" w:hAnsi="Bookman Old Style"/>
          <w:sz w:val="24"/>
          <w:szCs w:val="24"/>
        </w:rPr>
        <w:t>etc.</w:t>
      </w:r>
      <w:r w:rsidR="008E29FA" w:rsidRPr="004A7307">
        <w:rPr>
          <w:rFonts w:ascii="Bookman Old Style" w:hAnsi="Bookman Old Style"/>
          <w:sz w:val="24"/>
          <w:szCs w:val="24"/>
        </w:rPr>
        <w:t>.</w:t>
      </w:r>
      <w:proofErr w:type="gramEnd"/>
      <w:r w:rsidRPr="004A7307">
        <w:rPr>
          <w:rFonts w:ascii="Bookman Old Style" w:hAnsi="Bookman Old Style"/>
          <w:sz w:val="24"/>
          <w:szCs w:val="24"/>
        </w:rPr>
        <w:t xml:space="preserve"> En particulier, il ne sollicitera d'autorisation d'accès dans la zone </w:t>
      </w:r>
      <w:r w:rsidR="008E29FA" w:rsidRPr="004A7307">
        <w:rPr>
          <w:rFonts w:ascii="Bookman Old Style" w:hAnsi="Bookman Old Style"/>
          <w:sz w:val="24"/>
          <w:szCs w:val="24"/>
        </w:rPr>
        <w:t>côté piste</w:t>
      </w:r>
      <w:r w:rsidRPr="004A7307">
        <w:rPr>
          <w:rFonts w:ascii="Bookman Old Style" w:hAnsi="Bookman Old Style"/>
          <w:sz w:val="24"/>
          <w:szCs w:val="24"/>
        </w:rPr>
        <w:t>, que pour le personnel strictement indispensable à l'exploitation de son entrepris</w:t>
      </w:r>
      <w:r w:rsidR="008E29FA" w:rsidRPr="004A7307">
        <w:rPr>
          <w:rFonts w:ascii="Bookman Old Style" w:hAnsi="Bookman Old Style"/>
          <w:sz w:val="24"/>
          <w:szCs w:val="24"/>
        </w:rPr>
        <w:t>e ;</w:t>
      </w:r>
    </w:p>
    <w:p w14:paraId="3BA6907C" w14:textId="77777777" w:rsidR="000B0060" w:rsidRPr="004A7307" w:rsidRDefault="000B0060" w:rsidP="000B0060">
      <w:pPr>
        <w:pStyle w:val="Paragraphedeliste"/>
        <w:rPr>
          <w:rFonts w:ascii="Bookman Old Style" w:hAnsi="Bookman Old Style"/>
          <w:sz w:val="24"/>
          <w:szCs w:val="24"/>
        </w:rPr>
      </w:pPr>
    </w:p>
    <w:p w14:paraId="0001B3F3" w14:textId="77777777" w:rsidR="000B0060" w:rsidRPr="004A7307" w:rsidRDefault="000B0060" w:rsidP="000B0060">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À respecter ou à faire respecter par ses sous-traitants la politique et les dispositions particulières définies par la CCIC en matière de déchets solides et liquides (</w:t>
      </w:r>
      <w:proofErr w:type="gramStart"/>
      <w:r w:rsidRPr="004A7307">
        <w:rPr>
          <w:rFonts w:ascii="Bookman Old Style" w:hAnsi="Bookman Old Style"/>
          <w:sz w:val="24"/>
          <w:szCs w:val="24"/>
        </w:rPr>
        <w:t>tri sélectif</w:t>
      </w:r>
      <w:proofErr w:type="gramEnd"/>
      <w:r w:rsidRPr="004A7307">
        <w:rPr>
          <w:rFonts w:ascii="Bookman Old Style" w:hAnsi="Bookman Old Style"/>
          <w:sz w:val="24"/>
          <w:szCs w:val="24"/>
        </w:rPr>
        <w:t>, rejet à l’égout), de manipulation et de stockage des matières susceptibles de présenter un risque quelconque ;</w:t>
      </w:r>
    </w:p>
    <w:p w14:paraId="5C612F04" w14:textId="77777777" w:rsidR="001E53E8" w:rsidRPr="004A7307" w:rsidRDefault="001E53E8" w:rsidP="001E53E8">
      <w:pPr>
        <w:jc w:val="both"/>
        <w:rPr>
          <w:rFonts w:ascii="Bookman Old Style" w:hAnsi="Bookman Old Style"/>
          <w:sz w:val="24"/>
          <w:szCs w:val="24"/>
        </w:rPr>
      </w:pPr>
    </w:p>
    <w:p w14:paraId="1755A012" w14:textId="77777777" w:rsidR="001E53E8" w:rsidRPr="004A7307" w:rsidRDefault="001E53E8" w:rsidP="000042A5">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 xml:space="preserve">À se soumettre à tous les contrôles d'identité et autres, vérifications qui peuvent être exigées par les agents de la </w:t>
      </w:r>
      <w:r w:rsidR="009707F0" w:rsidRPr="004A7307">
        <w:rPr>
          <w:rFonts w:ascii="Bookman Old Style" w:hAnsi="Bookman Old Style"/>
          <w:sz w:val="24"/>
          <w:szCs w:val="24"/>
        </w:rPr>
        <w:t>CCIC</w:t>
      </w:r>
      <w:r w:rsidRPr="004A7307">
        <w:rPr>
          <w:rFonts w:ascii="Bookman Old Style" w:hAnsi="Bookman Old Style"/>
          <w:sz w:val="24"/>
          <w:szCs w:val="24"/>
        </w:rPr>
        <w:t xml:space="preserve"> et les </w:t>
      </w:r>
      <w:r w:rsidR="008E29FA" w:rsidRPr="004A7307">
        <w:rPr>
          <w:rFonts w:ascii="Bookman Old Style" w:hAnsi="Bookman Old Style"/>
          <w:sz w:val="24"/>
          <w:szCs w:val="24"/>
        </w:rPr>
        <w:t>services de Police et de Douane ;</w:t>
      </w:r>
    </w:p>
    <w:p w14:paraId="4AEA9E4B" w14:textId="77777777" w:rsidR="001E53E8" w:rsidRPr="004A7307" w:rsidRDefault="001E53E8" w:rsidP="001E53E8">
      <w:pPr>
        <w:jc w:val="both"/>
        <w:rPr>
          <w:rFonts w:ascii="Bookman Old Style" w:hAnsi="Bookman Old Style"/>
          <w:sz w:val="24"/>
          <w:szCs w:val="24"/>
        </w:rPr>
      </w:pPr>
    </w:p>
    <w:p w14:paraId="25C76F3A" w14:textId="77777777" w:rsidR="001E53E8" w:rsidRPr="004A7307" w:rsidRDefault="001E53E8" w:rsidP="000042A5">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À soumettre, dans le cadre des textes en vigueur, ses installations ainsi que celles mises à sa disposition privative aux visites périodiques et contrôles obl</w:t>
      </w:r>
      <w:r w:rsidR="008E29FA" w:rsidRPr="004A7307">
        <w:rPr>
          <w:rFonts w:ascii="Bookman Old Style" w:hAnsi="Bookman Old Style"/>
          <w:sz w:val="24"/>
          <w:szCs w:val="24"/>
        </w:rPr>
        <w:t>igatoires par organismes agréés ;</w:t>
      </w:r>
    </w:p>
    <w:p w14:paraId="6F02BE96" w14:textId="77777777" w:rsidR="001E53E8" w:rsidRPr="004A7307" w:rsidRDefault="001E53E8" w:rsidP="001E53E8">
      <w:pPr>
        <w:jc w:val="both"/>
        <w:rPr>
          <w:rFonts w:ascii="Bookman Old Style" w:hAnsi="Bookman Old Style"/>
          <w:sz w:val="24"/>
          <w:szCs w:val="24"/>
        </w:rPr>
      </w:pPr>
    </w:p>
    <w:p w14:paraId="57567B60" w14:textId="77777777" w:rsidR="001E53E8" w:rsidRPr="004A7307" w:rsidRDefault="001E53E8" w:rsidP="000042A5">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 xml:space="preserve">À communiquer les justificatifs desdits contrôles à la </w:t>
      </w:r>
      <w:r w:rsidR="009707F0" w:rsidRPr="004A7307">
        <w:rPr>
          <w:rFonts w:ascii="Bookman Old Style" w:hAnsi="Bookman Old Style"/>
          <w:sz w:val="24"/>
          <w:szCs w:val="24"/>
        </w:rPr>
        <w:t>CCIC</w:t>
      </w:r>
      <w:r w:rsidRPr="004A7307">
        <w:rPr>
          <w:rFonts w:ascii="Bookman Old Style" w:hAnsi="Bookman Old Style"/>
          <w:sz w:val="24"/>
          <w:szCs w:val="24"/>
        </w:rPr>
        <w:t xml:space="preserve"> et supporter les charges éventuelles correspondant aux prescriptions édictées par l'or</w:t>
      </w:r>
      <w:r w:rsidR="008E29FA" w:rsidRPr="004A7307">
        <w:rPr>
          <w:rFonts w:ascii="Bookman Old Style" w:hAnsi="Bookman Old Style"/>
          <w:sz w:val="24"/>
          <w:szCs w:val="24"/>
        </w:rPr>
        <w:t>ganisme de contrôle ;</w:t>
      </w:r>
    </w:p>
    <w:p w14:paraId="2BC7E785" w14:textId="77777777" w:rsidR="004E3866" w:rsidRPr="004A7307" w:rsidRDefault="004E3866" w:rsidP="004E3866">
      <w:pPr>
        <w:pStyle w:val="Paragraphedeliste"/>
        <w:jc w:val="both"/>
        <w:rPr>
          <w:rFonts w:ascii="Bookman Old Style" w:hAnsi="Bookman Old Style"/>
          <w:sz w:val="24"/>
          <w:szCs w:val="24"/>
        </w:rPr>
      </w:pPr>
    </w:p>
    <w:p w14:paraId="2F09A465" w14:textId="77777777" w:rsidR="001E53E8" w:rsidRPr="004A7307" w:rsidRDefault="004E3866" w:rsidP="001E53E8">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À respecter les dispositions de l’article 21 du Cahier des Clauses et Conditions Générales en ce qui concerne l’affichage, la publicité, les enseignes sur ou dans les biens attribués ;</w:t>
      </w:r>
    </w:p>
    <w:p w14:paraId="1FF490AF" w14:textId="77777777" w:rsidR="001E53E8" w:rsidRPr="004A7307" w:rsidRDefault="001E53E8" w:rsidP="001E53E8">
      <w:pPr>
        <w:jc w:val="both"/>
        <w:rPr>
          <w:rFonts w:ascii="Bookman Old Style" w:hAnsi="Bookman Old Style"/>
          <w:sz w:val="24"/>
          <w:szCs w:val="24"/>
        </w:rPr>
      </w:pPr>
    </w:p>
    <w:p w14:paraId="045F42D3" w14:textId="77777777" w:rsidR="001E53E8" w:rsidRPr="004A7307" w:rsidRDefault="001E53E8" w:rsidP="000042A5">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 xml:space="preserve">À se pourvoir des autorisations nécessaires, à accomplir lui-même toutes les formalités administratives pour se conformer à toutes les lois et instructions réglementant les activités de la nature de celle dont il s'agit, de telle sorte que la </w:t>
      </w:r>
      <w:r w:rsidR="009707F0" w:rsidRPr="004A7307">
        <w:rPr>
          <w:rFonts w:ascii="Bookman Old Style" w:hAnsi="Bookman Old Style"/>
          <w:sz w:val="24"/>
          <w:szCs w:val="24"/>
        </w:rPr>
        <w:t>CCIC</w:t>
      </w:r>
      <w:r w:rsidRPr="004A7307">
        <w:rPr>
          <w:rFonts w:ascii="Bookman Old Style" w:hAnsi="Bookman Old Style"/>
          <w:sz w:val="24"/>
          <w:szCs w:val="24"/>
        </w:rPr>
        <w:t xml:space="preserve"> ne soit jamais mise</w:t>
      </w:r>
      <w:r w:rsidR="008E29FA" w:rsidRPr="004A7307">
        <w:rPr>
          <w:rFonts w:ascii="Bookman Old Style" w:hAnsi="Bookman Old Style"/>
          <w:sz w:val="24"/>
          <w:szCs w:val="24"/>
        </w:rPr>
        <w:t xml:space="preserve"> en cause à un titre quelconque ;</w:t>
      </w:r>
    </w:p>
    <w:p w14:paraId="5593436F" w14:textId="77777777" w:rsidR="001E53E8" w:rsidRPr="004A7307" w:rsidRDefault="001E53E8" w:rsidP="001E53E8">
      <w:pPr>
        <w:jc w:val="both"/>
        <w:rPr>
          <w:rFonts w:ascii="Bookman Old Style" w:hAnsi="Bookman Old Style"/>
          <w:sz w:val="24"/>
          <w:szCs w:val="24"/>
        </w:rPr>
      </w:pPr>
    </w:p>
    <w:p w14:paraId="0D8EEEAA" w14:textId="77777777" w:rsidR="001E53E8" w:rsidRPr="004A7307" w:rsidRDefault="001E53E8" w:rsidP="000042A5">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 xml:space="preserve">À justifier à la </w:t>
      </w:r>
      <w:r w:rsidR="009707F0" w:rsidRPr="004A7307">
        <w:rPr>
          <w:rFonts w:ascii="Bookman Old Style" w:hAnsi="Bookman Old Style"/>
          <w:sz w:val="24"/>
          <w:szCs w:val="24"/>
        </w:rPr>
        <w:t>CCIC</w:t>
      </w:r>
      <w:r w:rsidRPr="004A7307">
        <w:rPr>
          <w:rFonts w:ascii="Bookman Old Style" w:hAnsi="Bookman Old Style"/>
          <w:sz w:val="24"/>
          <w:szCs w:val="24"/>
        </w:rPr>
        <w:t xml:space="preserve"> qu'il est en règle de ses obligations fiscales, de même que de ses obligations vis-à-vis des organismes de Sécurité Sociale et d'Allocations Familiales et à cet effet, d'adresser spontanément chaque année à la </w:t>
      </w:r>
      <w:r w:rsidR="009707F0" w:rsidRPr="004A7307">
        <w:rPr>
          <w:rFonts w:ascii="Bookman Old Style" w:hAnsi="Bookman Old Style"/>
          <w:sz w:val="24"/>
          <w:szCs w:val="24"/>
        </w:rPr>
        <w:t>CCIC</w:t>
      </w:r>
      <w:r w:rsidRPr="004A7307">
        <w:rPr>
          <w:rFonts w:ascii="Bookman Old Style" w:hAnsi="Bookman Old Style"/>
          <w:sz w:val="24"/>
          <w:szCs w:val="24"/>
        </w:rPr>
        <w:t xml:space="preserve"> un exemplaire de son bilan du compte d'exploitation générale, du compte des pertes et profits, et, à la première demande de la </w:t>
      </w:r>
      <w:r w:rsidR="009707F0" w:rsidRPr="004A7307">
        <w:rPr>
          <w:rFonts w:ascii="Bookman Old Style" w:hAnsi="Bookman Old Style"/>
          <w:sz w:val="24"/>
          <w:szCs w:val="24"/>
        </w:rPr>
        <w:t>CCIC</w:t>
      </w:r>
      <w:r w:rsidRPr="004A7307">
        <w:rPr>
          <w:rFonts w:ascii="Bookman Old Style" w:hAnsi="Bookman Old Style"/>
          <w:sz w:val="24"/>
          <w:szCs w:val="24"/>
        </w:rPr>
        <w:t xml:space="preserve"> une </w:t>
      </w:r>
      <w:r w:rsidRPr="004A7307">
        <w:rPr>
          <w:rFonts w:ascii="Bookman Old Style" w:hAnsi="Bookman Old Style"/>
          <w:sz w:val="24"/>
          <w:szCs w:val="24"/>
        </w:rPr>
        <w:lastRenderedPageBreak/>
        <w:t>attestation de l'URSSAF et/ou du Trésor Public selon laquelle il est à jour de ses</w:t>
      </w:r>
      <w:r w:rsidR="008E29FA" w:rsidRPr="004A7307">
        <w:rPr>
          <w:rFonts w:ascii="Bookman Old Style" w:hAnsi="Bookman Old Style"/>
          <w:sz w:val="24"/>
          <w:szCs w:val="24"/>
        </w:rPr>
        <w:t xml:space="preserve"> cotisations sociales ou de TVA</w:t>
      </w:r>
      <w:r w:rsidR="00007298" w:rsidRPr="004A7307">
        <w:rPr>
          <w:rFonts w:ascii="Bookman Old Style" w:hAnsi="Bookman Old Style"/>
          <w:sz w:val="24"/>
          <w:szCs w:val="24"/>
        </w:rPr>
        <w:t> ;</w:t>
      </w:r>
    </w:p>
    <w:p w14:paraId="3F66B478" w14:textId="77777777" w:rsidR="00007298" w:rsidRPr="004A7307" w:rsidRDefault="00007298" w:rsidP="00007298">
      <w:pPr>
        <w:pStyle w:val="Paragraphedeliste"/>
        <w:rPr>
          <w:rFonts w:ascii="Bookman Old Style" w:hAnsi="Bookman Old Style"/>
          <w:sz w:val="24"/>
          <w:szCs w:val="24"/>
        </w:rPr>
      </w:pPr>
    </w:p>
    <w:p w14:paraId="622628B9" w14:textId="77777777" w:rsidR="00007298" w:rsidRPr="004A7307" w:rsidRDefault="00007298" w:rsidP="00007298">
      <w:pPr>
        <w:pStyle w:val="Paragraphedeliste"/>
        <w:numPr>
          <w:ilvl w:val="0"/>
          <w:numId w:val="5"/>
        </w:numPr>
        <w:jc w:val="both"/>
        <w:rPr>
          <w:rFonts w:ascii="Bookman Old Style" w:hAnsi="Bookman Old Style"/>
          <w:sz w:val="24"/>
          <w:szCs w:val="24"/>
        </w:rPr>
      </w:pPr>
      <w:r w:rsidRPr="004A7307">
        <w:rPr>
          <w:rFonts w:ascii="Bookman Old Style" w:hAnsi="Bookman Old Style"/>
          <w:sz w:val="24"/>
          <w:szCs w:val="24"/>
        </w:rPr>
        <w:t>À observer les règlements douaniers applicables à l'activité de ravitaillement qui peut s'exercer à l'exportation, à cet effet, d'élaborer en particulier une procédure de vente qui devra recevoir l'approbation de l'administration des douanes tant au point de vue de manipulation de devises que de marchandises. En cas de non-observation des règlements ou des consignes de l'administration des douanes, le bénéficiaire en supportera seul toutes les conséquences, sans que la responsabilité de la CCI</w:t>
      </w:r>
      <w:r w:rsidR="00D339A8" w:rsidRPr="004A7307">
        <w:rPr>
          <w:rFonts w:ascii="Bookman Old Style" w:hAnsi="Bookman Old Style"/>
          <w:sz w:val="24"/>
          <w:szCs w:val="24"/>
        </w:rPr>
        <w:t>C</w:t>
      </w:r>
      <w:r w:rsidRPr="004A7307">
        <w:rPr>
          <w:rFonts w:ascii="Bookman Old Style" w:hAnsi="Bookman Old Style"/>
          <w:sz w:val="24"/>
          <w:szCs w:val="24"/>
        </w:rPr>
        <w:t xml:space="preserve"> puisse être engagée.</w:t>
      </w:r>
    </w:p>
    <w:p w14:paraId="6CF525D5" w14:textId="77777777" w:rsidR="001E53E8" w:rsidRPr="004A7307" w:rsidRDefault="001E53E8" w:rsidP="001E53E8">
      <w:pPr>
        <w:pStyle w:val="Paragraphedeliste"/>
        <w:rPr>
          <w:rFonts w:ascii="Bookman Old Style" w:hAnsi="Bookman Old Style"/>
          <w:sz w:val="24"/>
          <w:szCs w:val="24"/>
        </w:rPr>
      </w:pPr>
    </w:p>
    <w:p w14:paraId="13B95A69" w14:textId="77777777" w:rsidR="001E53E8" w:rsidRPr="004A7307" w:rsidRDefault="001E53E8" w:rsidP="001E53E8">
      <w:pPr>
        <w:jc w:val="both"/>
        <w:rPr>
          <w:rFonts w:ascii="Bookman Old Style" w:hAnsi="Bookman Old Style"/>
          <w:sz w:val="24"/>
          <w:szCs w:val="24"/>
        </w:rPr>
      </w:pPr>
      <w:r w:rsidRPr="004A7307">
        <w:rPr>
          <w:rFonts w:ascii="Bookman Old Style" w:hAnsi="Bookman Old Style"/>
          <w:b/>
          <w:sz w:val="24"/>
          <w:szCs w:val="24"/>
        </w:rPr>
        <w:t>10.2</w:t>
      </w:r>
      <w:r w:rsidRPr="004A7307">
        <w:rPr>
          <w:rFonts w:ascii="Bookman Old Style" w:hAnsi="Bookman Old Style"/>
          <w:b/>
          <w:sz w:val="24"/>
          <w:szCs w:val="24"/>
        </w:rPr>
        <w:tab/>
      </w:r>
      <w:r w:rsidR="00F9110A" w:rsidRPr="004A7307">
        <w:rPr>
          <w:rFonts w:ascii="Bookman Old Style" w:hAnsi="Bookman Old Style"/>
          <w:b/>
          <w:sz w:val="24"/>
          <w:szCs w:val="24"/>
        </w:rPr>
        <w:t xml:space="preserve"> </w:t>
      </w:r>
      <w:r w:rsidRPr="004A7307">
        <w:rPr>
          <w:rFonts w:ascii="Bookman Old Style" w:hAnsi="Bookman Old Style"/>
          <w:sz w:val="24"/>
          <w:szCs w:val="24"/>
        </w:rPr>
        <w:t>Le bénéficiaire ne pourra en aucun cas réclamer à la CCI</w:t>
      </w:r>
      <w:r w:rsidR="008E29FA" w:rsidRPr="004A7307">
        <w:rPr>
          <w:rFonts w:ascii="Bookman Old Style" w:hAnsi="Bookman Old Style"/>
          <w:sz w:val="24"/>
          <w:szCs w:val="24"/>
        </w:rPr>
        <w:t>C</w:t>
      </w:r>
      <w:r w:rsidRPr="004A7307">
        <w:rPr>
          <w:rFonts w:ascii="Bookman Old Style" w:hAnsi="Bookman Old Style"/>
          <w:sz w:val="24"/>
          <w:szCs w:val="24"/>
        </w:rPr>
        <w:t xml:space="preserve"> une indemnité ou une réduction de redevance pour les motifs que son activité subirait une entrave quelconque du fait des lois, règlements ou consignes visés au présent article. </w:t>
      </w:r>
    </w:p>
    <w:p w14:paraId="48CE35B3" w14:textId="77777777" w:rsidR="001E53E8" w:rsidRPr="004A7307" w:rsidRDefault="001E53E8" w:rsidP="001E53E8">
      <w:pPr>
        <w:jc w:val="both"/>
        <w:rPr>
          <w:rFonts w:ascii="Bookman Old Style" w:hAnsi="Bookman Old Style"/>
          <w:sz w:val="24"/>
          <w:szCs w:val="24"/>
        </w:rPr>
      </w:pPr>
    </w:p>
    <w:p w14:paraId="29EEFFC7" w14:textId="77777777" w:rsidR="001E53E8" w:rsidRPr="004A7307" w:rsidRDefault="001E53E8" w:rsidP="001E53E8">
      <w:pPr>
        <w:jc w:val="both"/>
        <w:rPr>
          <w:rFonts w:ascii="Bookman Old Style" w:hAnsi="Bookman Old Style"/>
          <w:sz w:val="24"/>
          <w:szCs w:val="24"/>
        </w:rPr>
      </w:pPr>
      <w:r w:rsidRPr="004A7307">
        <w:rPr>
          <w:rFonts w:ascii="Bookman Old Style" w:hAnsi="Bookman Old Style"/>
          <w:sz w:val="24"/>
          <w:szCs w:val="24"/>
        </w:rPr>
        <w:t>Il dégage la CCIC de toute action consécutive aux opérations professionnelles, commerciales ou autres réalisées dans les lieux attribués.</w:t>
      </w:r>
    </w:p>
    <w:p w14:paraId="50D73069" w14:textId="77777777" w:rsidR="001E53E8" w:rsidRPr="004A7307" w:rsidRDefault="001E53E8" w:rsidP="001E53E8">
      <w:pPr>
        <w:jc w:val="both"/>
        <w:rPr>
          <w:rFonts w:ascii="Bookman Old Style" w:hAnsi="Bookman Old Style"/>
          <w:sz w:val="24"/>
          <w:szCs w:val="24"/>
        </w:rPr>
      </w:pPr>
    </w:p>
    <w:p w14:paraId="6A69120B" w14:textId="77777777" w:rsidR="00F9110A" w:rsidRPr="004A7307" w:rsidRDefault="00F9110A">
      <w:pPr>
        <w:rPr>
          <w:rFonts w:ascii="Bookman Old Style" w:hAnsi="Bookman Old Style"/>
          <w:sz w:val="24"/>
          <w:szCs w:val="24"/>
        </w:rPr>
      </w:pPr>
    </w:p>
    <w:p w14:paraId="5BE63165" w14:textId="77777777" w:rsidR="001E53E8" w:rsidRPr="004A7307" w:rsidRDefault="00F9110A" w:rsidP="00F9110A">
      <w:pPr>
        <w:pStyle w:val="Titre1"/>
      </w:pPr>
      <w:r w:rsidRPr="004A7307">
        <w:t xml:space="preserve"> </w:t>
      </w:r>
      <w:bookmarkStart w:id="31" w:name="_Toc214289655"/>
      <w:r w:rsidRPr="004A7307">
        <w:t>O</w:t>
      </w:r>
      <w:r w:rsidR="001E53E8" w:rsidRPr="004A7307">
        <w:t>bligations du bénéficiaire</w:t>
      </w:r>
      <w:bookmarkEnd w:id="31"/>
    </w:p>
    <w:p w14:paraId="2901E422" w14:textId="77777777" w:rsidR="001E53E8" w:rsidRPr="004A7307" w:rsidRDefault="001E53E8" w:rsidP="001E53E8">
      <w:pPr>
        <w:jc w:val="both"/>
        <w:rPr>
          <w:rFonts w:ascii="Bookman Old Style" w:hAnsi="Bookman Old Style"/>
          <w:sz w:val="24"/>
          <w:szCs w:val="24"/>
        </w:rPr>
      </w:pPr>
    </w:p>
    <w:p w14:paraId="4899AA2B" w14:textId="78877B9A" w:rsidR="001E53E8" w:rsidRPr="004A7307" w:rsidRDefault="001E53E8" w:rsidP="001E53E8">
      <w:pPr>
        <w:jc w:val="both"/>
        <w:rPr>
          <w:rFonts w:ascii="Bookman Old Style" w:hAnsi="Bookman Old Style"/>
          <w:sz w:val="24"/>
          <w:szCs w:val="24"/>
        </w:rPr>
      </w:pPr>
      <w:r w:rsidRPr="004A7307">
        <w:rPr>
          <w:rFonts w:ascii="Bookman Old Style" w:hAnsi="Bookman Old Style"/>
          <w:sz w:val="24"/>
          <w:szCs w:val="24"/>
        </w:rPr>
        <w:t xml:space="preserve">Le bénéficiaire s'engage à maintenir en bon état et à entretenir les emplacements mis à sa disposition. </w:t>
      </w:r>
    </w:p>
    <w:p w14:paraId="4A2207D7" w14:textId="77777777" w:rsidR="001E53E8" w:rsidRPr="004A7307" w:rsidRDefault="001E53E8" w:rsidP="00447CA0">
      <w:pPr>
        <w:jc w:val="both"/>
        <w:rPr>
          <w:rFonts w:ascii="Bookman Old Style" w:hAnsi="Bookman Old Style"/>
          <w:sz w:val="24"/>
          <w:szCs w:val="24"/>
        </w:rPr>
      </w:pPr>
    </w:p>
    <w:p w14:paraId="0EA5DAC3" w14:textId="009DAF25" w:rsidR="004A7307" w:rsidRPr="00447CA0" w:rsidRDefault="004A7307" w:rsidP="00447CA0">
      <w:pPr>
        <w:jc w:val="both"/>
        <w:rPr>
          <w:rFonts w:ascii="Bookman Old Style" w:hAnsi="Bookman Old Style"/>
          <w:sz w:val="24"/>
          <w:szCs w:val="24"/>
        </w:rPr>
      </w:pPr>
      <w:r w:rsidRPr="00447CA0">
        <w:rPr>
          <w:rFonts w:ascii="Bookman Old Style" w:hAnsi="Bookman Old Style"/>
          <w:sz w:val="24"/>
          <w:szCs w:val="24"/>
        </w:rPr>
        <w:t>Le bénéficiaire prendra à sa charge exclusive la conception, le financement et la réalisation des installations nécessaires à l’exploitation du centre MRO. Il assurera également toutes les démarches administratives nécessaires (permis de construire, autorisations techniques, agréments DGAC/EASA, ICPE le cas échéant).</w:t>
      </w:r>
      <w:r w:rsidRPr="00447CA0">
        <w:rPr>
          <w:rFonts w:ascii="Bookman Old Style" w:hAnsi="Bookman Old Style"/>
          <w:sz w:val="24"/>
          <w:szCs w:val="24"/>
        </w:rPr>
        <w:br/>
      </w:r>
      <w:r w:rsidRPr="00447CA0">
        <w:rPr>
          <w:rFonts w:ascii="Bookman Old Style" w:hAnsi="Bookman Old Style"/>
          <w:sz w:val="24"/>
          <w:szCs w:val="24"/>
        </w:rPr>
        <w:br/>
        <w:t xml:space="preserve">Tous les travaux seront soumis à l’accord écrit préalable de la CCIC. </w:t>
      </w:r>
    </w:p>
    <w:p w14:paraId="1693A33E" w14:textId="77777777" w:rsidR="00B151C8" w:rsidRPr="00447CA0" w:rsidRDefault="00B151C8" w:rsidP="001D67CB">
      <w:pPr>
        <w:jc w:val="both"/>
        <w:outlineLvl w:val="0"/>
        <w:rPr>
          <w:rFonts w:ascii="Bookman Old Style" w:hAnsi="Bookman Old Style" w:cs="Arial"/>
          <w:sz w:val="24"/>
        </w:rPr>
      </w:pPr>
    </w:p>
    <w:p w14:paraId="38EA36B9" w14:textId="77777777" w:rsidR="004E3866" w:rsidRPr="00447CA0" w:rsidRDefault="004E3866">
      <w:pPr>
        <w:rPr>
          <w:rFonts w:ascii="Bookman Old Style" w:hAnsi="Bookman Old Style"/>
          <w:b/>
          <w:sz w:val="28"/>
          <w:szCs w:val="28"/>
          <w:u w:val="single"/>
        </w:rPr>
      </w:pPr>
      <w:r w:rsidRPr="00447CA0">
        <w:rPr>
          <w:rFonts w:ascii="Bookman Old Style" w:hAnsi="Bookman Old Style"/>
          <w:b/>
          <w:sz w:val="28"/>
          <w:szCs w:val="28"/>
          <w:u w:val="single"/>
        </w:rPr>
        <w:br w:type="page"/>
      </w:r>
    </w:p>
    <w:p w14:paraId="0C422FB3" w14:textId="77777777" w:rsidR="00203630" w:rsidRPr="00C72838" w:rsidRDefault="00B151C8" w:rsidP="00203630">
      <w:pPr>
        <w:jc w:val="center"/>
        <w:rPr>
          <w:rFonts w:ascii="Bookman Old Style" w:hAnsi="Bookman Old Style"/>
          <w:b/>
          <w:sz w:val="28"/>
          <w:szCs w:val="28"/>
          <w:u w:val="single"/>
        </w:rPr>
      </w:pPr>
      <w:r w:rsidRPr="00C72838">
        <w:rPr>
          <w:rFonts w:ascii="Bookman Old Style" w:hAnsi="Bookman Old Style"/>
          <w:b/>
          <w:sz w:val="28"/>
          <w:szCs w:val="28"/>
          <w:u w:val="single"/>
        </w:rPr>
        <w:lastRenderedPageBreak/>
        <w:t>T</w:t>
      </w:r>
      <w:r w:rsidR="00203630" w:rsidRPr="00C72838">
        <w:rPr>
          <w:rFonts w:ascii="Bookman Old Style" w:hAnsi="Bookman Old Style"/>
          <w:b/>
          <w:sz w:val="28"/>
          <w:szCs w:val="28"/>
          <w:u w:val="single"/>
        </w:rPr>
        <w:t>ITRE IV</w:t>
      </w:r>
    </w:p>
    <w:p w14:paraId="622CAD5B" w14:textId="77777777" w:rsidR="00203630" w:rsidRPr="00C72838" w:rsidRDefault="00203630" w:rsidP="00203630">
      <w:pPr>
        <w:jc w:val="center"/>
        <w:rPr>
          <w:rFonts w:ascii="Bookman Old Style" w:hAnsi="Bookman Old Style"/>
          <w:b/>
          <w:sz w:val="24"/>
          <w:szCs w:val="24"/>
        </w:rPr>
      </w:pPr>
    </w:p>
    <w:p w14:paraId="67037943" w14:textId="77777777" w:rsidR="00B151C8" w:rsidRPr="00C72838" w:rsidRDefault="00B151C8" w:rsidP="00203630">
      <w:pPr>
        <w:jc w:val="center"/>
        <w:rPr>
          <w:rFonts w:ascii="Bookman Old Style" w:hAnsi="Bookman Old Style"/>
          <w:b/>
          <w:sz w:val="24"/>
          <w:szCs w:val="24"/>
        </w:rPr>
      </w:pPr>
      <w:r w:rsidRPr="00C72838">
        <w:rPr>
          <w:rFonts w:ascii="Bookman Old Style" w:hAnsi="Bookman Old Style"/>
          <w:b/>
          <w:sz w:val="24"/>
          <w:szCs w:val="24"/>
        </w:rPr>
        <w:t>TRAVAUX ET ENTRETIEN</w:t>
      </w:r>
    </w:p>
    <w:p w14:paraId="0B4FED30" w14:textId="77777777" w:rsidR="00B151C8" w:rsidRPr="004A7307" w:rsidRDefault="00B151C8" w:rsidP="00640D0D">
      <w:pPr>
        <w:jc w:val="both"/>
        <w:rPr>
          <w:rFonts w:ascii="Bookman Old Style" w:hAnsi="Bookman Old Style"/>
          <w:sz w:val="24"/>
          <w:szCs w:val="24"/>
        </w:rPr>
      </w:pPr>
    </w:p>
    <w:p w14:paraId="144B08DB" w14:textId="77777777" w:rsidR="00B151C8" w:rsidRPr="004A7307" w:rsidRDefault="00B151C8" w:rsidP="00F9110A">
      <w:pPr>
        <w:jc w:val="both"/>
        <w:rPr>
          <w:rFonts w:ascii="Bookman Old Style" w:hAnsi="Bookman Old Style"/>
          <w:sz w:val="24"/>
          <w:szCs w:val="24"/>
        </w:rPr>
      </w:pPr>
    </w:p>
    <w:p w14:paraId="1D9F78CD" w14:textId="77777777" w:rsidR="008E29FA" w:rsidRPr="004A7307" w:rsidRDefault="00F9110A" w:rsidP="00F9110A">
      <w:pPr>
        <w:pStyle w:val="Titre1"/>
      </w:pPr>
      <w:bookmarkStart w:id="32" w:name="_Toc520015718"/>
      <w:bookmarkStart w:id="33" w:name="_Toc520015952"/>
      <w:bookmarkStart w:id="34" w:name="_Toc520016861"/>
      <w:bookmarkStart w:id="35" w:name="_Toc520016952"/>
      <w:r w:rsidRPr="004A7307">
        <w:t> </w:t>
      </w:r>
      <w:bookmarkStart w:id="36" w:name="_Toc214289656"/>
      <w:r w:rsidRPr="004A7307">
        <w:t>C</w:t>
      </w:r>
      <w:r w:rsidR="008E29FA" w:rsidRPr="004A7307">
        <w:t>onditions d'exécution des travaux</w:t>
      </w:r>
      <w:bookmarkEnd w:id="32"/>
      <w:bookmarkEnd w:id="33"/>
      <w:bookmarkEnd w:id="34"/>
      <w:bookmarkEnd w:id="35"/>
      <w:bookmarkEnd w:id="36"/>
    </w:p>
    <w:p w14:paraId="09EA0FA4" w14:textId="77777777" w:rsidR="008E29FA" w:rsidRPr="004A7307" w:rsidRDefault="008E29FA" w:rsidP="008E29FA">
      <w:pPr>
        <w:jc w:val="both"/>
        <w:rPr>
          <w:rFonts w:ascii="Bookman Old Style" w:hAnsi="Bookman Old Style"/>
          <w:sz w:val="24"/>
          <w:szCs w:val="24"/>
        </w:rPr>
      </w:pPr>
    </w:p>
    <w:p w14:paraId="7366BEC6" w14:textId="77777777" w:rsidR="009704FA" w:rsidRPr="004A7307" w:rsidRDefault="004E3866" w:rsidP="009704FA">
      <w:pPr>
        <w:jc w:val="both"/>
        <w:rPr>
          <w:rFonts w:ascii="Bookman Old Style" w:hAnsi="Bookman Old Style" w:cs="Arial"/>
          <w:sz w:val="24"/>
        </w:rPr>
      </w:pPr>
      <w:r w:rsidRPr="004A7307">
        <w:rPr>
          <w:rFonts w:ascii="Bookman Old Style" w:hAnsi="Bookman Old Style" w:cs="Arial"/>
          <w:b/>
          <w:sz w:val="24"/>
        </w:rPr>
        <w:t>12</w:t>
      </w:r>
      <w:r w:rsidR="009704FA" w:rsidRPr="004A7307">
        <w:rPr>
          <w:rFonts w:ascii="Bookman Old Style" w:hAnsi="Bookman Old Style" w:cs="Arial"/>
          <w:b/>
          <w:sz w:val="24"/>
        </w:rPr>
        <w:t>.1</w:t>
      </w:r>
      <w:r w:rsidR="009704FA" w:rsidRPr="004A7307">
        <w:rPr>
          <w:rFonts w:ascii="Bookman Old Style" w:hAnsi="Bookman Old Style" w:cs="Arial"/>
          <w:sz w:val="24"/>
        </w:rPr>
        <w:t xml:space="preserve"> La CCIC ne supportera aucune charge supplémentaire relative à l’entretien ou aux aménagements (de quelque nature qu’elles soient) nécessaires pour assurer l’utilisation normale de ces espaces. Le bénéficiaire fera son affaire des travaux et aménagements supplémentaires qu’il souhaitera réaliser.</w:t>
      </w:r>
    </w:p>
    <w:p w14:paraId="47B1949C" w14:textId="77777777" w:rsidR="009704FA" w:rsidRPr="004A7307" w:rsidRDefault="009704FA" w:rsidP="008E29FA">
      <w:pPr>
        <w:jc w:val="both"/>
        <w:rPr>
          <w:rFonts w:ascii="Bookman Old Style" w:hAnsi="Bookman Old Style"/>
          <w:sz w:val="24"/>
          <w:szCs w:val="24"/>
        </w:rPr>
      </w:pPr>
    </w:p>
    <w:p w14:paraId="029F070F"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b/>
          <w:sz w:val="24"/>
          <w:szCs w:val="24"/>
        </w:rPr>
        <w:t>1</w:t>
      </w:r>
      <w:r w:rsidR="004E3866" w:rsidRPr="004A7307">
        <w:rPr>
          <w:rFonts w:ascii="Bookman Old Style" w:hAnsi="Bookman Old Style"/>
          <w:b/>
          <w:sz w:val="24"/>
          <w:szCs w:val="24"/>
        </w:rPr>
        <w:t>2</w:t>
      </w:r>
      <w:r w:rsidRPr="004A7307">
        <w:rPr>
          <w:rFonts w:ascii="Bookman Old Style" w:hAnsi="Bookman Old Style"/>
          <w:b/>
          <w:sz w:val="24"/>
          <w:szCs w:val="24"/>
        </w:rPr>
        <w:t>.</w:t>
      </w:r>
      <w:r w:rsidR="009704FA" w:rsidRPr="004A7307">
        <w:rPr>
          <w:rFonts w:ascii="Bookman Old Style" w:hAnsi="Bookman Old Style"/>
          <w:b/>
          <w:sz w:val="24"/>
          <w:szCs w:val="24"/>
        </w:rPr>
        <w:t>2</w:t>
      </w:r>
      <w:r w:rsidR="00640D0D" w:rsidRPr="004A7307">
        <w:rPr>
          <w:rFonts w:ascii="Bookman Old Style" w:hAnsi="Bookman Old Style"/>
          <w:b/>
          <w:sz w:val="24"/>
          <w:szCs w:val="24"/>
        </w:rPr>
        <w:tab/>
      </w:r>
      <w:r w:rsidR="00F9110A" w:rsidRPr="004A7307">
        <w:rPr>
          <w:rFonts w:ascii="Bookman Old Style" w:hAnsi="Bookman Old Style"/>
          <w:b/>
          <w:sz w:val="24"/>
          <w:szCs w:val="24"/>
        </w:rPr>
        <w:t xml:space="preserve"> </w:t>
      </w:r>
      <w:r w:rsidRPr="004A7307">
        <w:rPr>
          <w:rFonts w:ascii="Bookman Old Style" w:hAnsi="Bookman Old Style"/>
          <w:sz w:val="24"/>
          <w:szCs w:val="24"/>
        </w:rPr>
        <w:t xml:space="preserve">Le bénéficiaire ne pourra faire aucune construction, démolition, ni apporter aucun changement de distribution dans les locaux attribués, ni changer l'affectation des locaux et emplacements sans le consentement express et écrit de la </w:t>
      </w:r>
      <w:r w:rsidR="009707F0" w:rsidRPr="004A7307">
        <w:rPr>
          <w:rFonts w:ascii="Bookman Old Style" w:hAnsi="Bookman Old Style"/>
          <w:sz w:val="24"/>
          <w:szCs w:val="24"/>
        </w:rPr>
        <w:t>CCIC</w:t>
      </w:r>
      <w:r w:rsidRPr="004A7307">
        <w:rPr>
          <w:rFonts w:ascii="Bookman Old Style" w:hAnsi="Bookman Old Style"/>
          <w:sz w:val="24"/>
          <w:szCs w:val="24"/>
        </w:rPr>
        <w:t>.</w:t>
      </w:r>
    </w:p>
    <w:p w14:paraId="29DE6A85" w14:textId="77777777" w:rsidR="008E29FA" w:rsidRPr="004A7307" w:rsidRDefault="008E29FA" w:rsidP="008E29FA">
      <w:pPr>
        <w:jc w:val="both"/>
        <w:rPr>
          <w:rFonts w:ascii="Bookman Old Style" w:hAnsi="Bookman Old Style"/>
          <w:sz w:val="24"/>
          <w:szCs w:val="24"/>
        </w:rPr>
      </w:pPr>
    </w:p>
    <w:p w14:paraId="54A94044"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 xml:space="preserve">Afin de réaliser une certaine unité architecturale et de décoration, l'aménagement des emplacements mis à sa disposition, les installations à exécuter et le mobilier à mettre en place devront obligatoirement être soumis à l'approbation de la </w:t>
      </w:r>
      <w:r w:rsidR="009707F0" w:rsidRPr="004A7307">
        <w:rPr>
          <w:rFonts w:ascii="Bookman Old Style" w:hAnsi="Bookman Old Style"/>
          <w:sz w:val="24"/>
          <w:szCs w:val="24"/>
        </w:rPr>
        <w:t>CCIC</w:t>
      </w:r>
      <w:r w:rsidRPr="004A7307">
        <w:rPr>
          <w:rFonts w:ascii="Bookman Old Style" w:hAnsi="Bookman Old Style"/>
          <w:sz w:val="24"/>
          <w:szCs w:val="24"/>
        </w:rPr>
        <w:t>.</w:t>
      </w:r>
    </w:p>
    <w:p w14:paraId="7C135A46"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 xml:space="preserve">Ainsi il soumettra à l'accord préalable de la </w:t>
      </w:r>
      <w:r w:rsidR="009707F0" w:rsidRPr="004A7307">
        <w:rPr>
          <w:rFonts w:ascii="Bookman Old Style" w:hAnsi="Bookman Old Style"/>
          <w:sz w:val="24"/>
          <w:szCs w:val="24"/>
        </w:rPr>
        <w:t>CCIC</w:t>
      </w:r>
      <w:r w:rsidRPr="004A7307">
        <w:rPr>
          <w:rFonts w:ascii="Bookman Old Style" w:hAnsi="Bookman Old Style"/>
          <w:sz w:val="24"/>
          <w:szCs w:val="24"/>
        </w:rPr>
        <w:t xml:space="preserve"> les projets d'aménagements tant immobiliers que mobiliers auxquels il peut être conduit à procéder.</w:t>
      </w:r>
    </w:p>
    <w:p w14:paraId="0D7B2D03" w14:textId="77777777" w:rsidR="008E29FA" w:rsidRPr="004A7307" w:rsidRDefault="008E29FA" w:rsidP="008E29FA">
      <w:pPr>
        <w:jc w:val="both"/>
        <w:rPr>
          <w:rFonts w:ascii="Bookman Old Style" w:hAnsi="Bookman Old Style"/>
          <w:sz w:val="24"/>
          <w:szCs w:val="24"/>
        </w:rPr>
      </w:pPr>
    </w:p>
    <w:p w14:paraId="497A900D"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De même, il ne pourra faire aucune modification au réseau de distribution d'électricité, eau, gaz, climatisation, etc</w:t>
      </w:r>
      <w:r w:rsidR="00640D0D" w:rsidRPr="004A7307">
        <w:rPr>
          <w:rFonts w:ascii="Bookman Old Style" w:hAnsi="Bookman Old Style"/>
          <w:sz w:val="24"/>
          <w:szCs w:val="24"/>
        </w:rPr>
        <w:t>.,</w:t>
      </w:r>
      <w:r w:rsidRPr="004A7307">
        <w:rPr>
          <w:rFonts w:ascii="Bookman Old Style" w:hAnsi="Bookman Old Style"/>
          <w:sz w:val="24"/>
          <w:szCs w:val="24"/>
        </w:rPr>
        <w:t xml:space="preserve"> ni aux installations qu'il utilise sans le consentement express et écrit de la </w:t>
      </w:r>
      <w:r w:rsidR="009707F0" w:rsidRPr="004A7307">
        <w:rPr>
          <w:rFonts w:ascii="Bookman Old Style" w:hAnsi="Bookman Old Style"/>
          <w:sz w:val="24"/>
          <w:szCs w:val="24"/>
        </w:rPr>
        <w:t>CCIC</w:t>
      </w:r>
      <w:r w:rsidRPr="004A7307">
        <w:rPr>
          <w:rFonts w:ascii="Bookman Old Style" w:hAnsi="Bookman Old Style"/>
          <w:sz w:val="24"/>
          <w:szCs w:val="24"/>
        </w:rPr>
        <w:t>.</w:t>
      </w:r>
    </w:p>
    <w:p w14:paraId="7DF512E4" w14:textId="77777777" w:rsidR="008E29FA" w:rsidRPr="004A7307" w:rsidRDefault="008E29FA" w:rsidP="008E29FA">
      <w:pPr>
        <w:jc w:val="both"/>
        <w:rPr>
          <w:rFonts w:ascii="Bookman Old Style" w:hAnsi="Bookman Old Style"/>
          <w:sz w:val="24"/>
          <w:szCs w:val="24"/>
        </w:rPr>
      </w:pPr>
    </w:p>
    <w:p w14:paraId="3DE2C2AB"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 xml:space="preserve">Il devra en outre, souffrir, sans indemnités, les grosses et menues réparations, non locatives, ainsi que les travaux d'aménagement que la </w:t>
      </w:r>
      <w:r w:rsidR="009707F0" w:rsidRPr="004A7307">
        <w:rPr>
          <w:rFonts w:ascii="Bookman Old Style" w:hAnsi="Bookman Old Style"/>
          <w:sz w:val="24"/>
          <w:szCs w:val="24"/>
        </w:rPr>
        <w:t>CCIC</w:t>
      </w:r>
      <w:r w:rsidRPr="004A7307">
        <w:rPr>
          <w:rFonts w:ascii="Bookman Old Style" w:hAnsi="Bookman Old Style"/>
          <w:sz w:val="24"/>
          <w:szCs w:val="24"/>
        </w:rPr>
        <w:t xml:space="preserve"> jugerait à propos de faire. Les réparations locatives seront à la charge du bénéficiaire.</w:t>
      </w:r>
    </w:p>
    <w:p w14:paraId="3F52EE1E" w14:textId="77777777" w:rsidR="008E29FA" w:rsidRPr="004A7307" w:rsidRDefault="008E29FA" w:rsidP="008E29FA">
      <w:pPr>
        <w:jc w:val="both"/>
        <w:rPr>
          <w:rFonts w:ascii="Bookman Old Style" w:hAnsi="Bookman Old Style"/>
          <w:sz w:val="24"/>
          <w:szCs w:val="24"/>
        </w:rPr>
      </w:pPr>
    </w:p>
    <w:p w14:paraId="6B85C020"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Tous les dégâts et dégradations survenus aux lieux occupés ou à leur abord immédiat, seront à la charge du bénéficiaire, y compris même s'ils sont dus à un cas fortuit.</w:t>
      </w:r>
    </w:p>
    <w:p w14:paraId="0528738E" w14:textId="77777777" w:rsidR="008E29FA" w:rsidRPr="004A7307" w:rsidRDefault="008E29FA" w:rsidP="008E29FA">
      <w:pPr>
        <w:jc w:val="both"/>
        <w:rPr>
          <w:rFonts w:ascii="Bookman Old Style" w:hAnsi="Bookman Old Style"/>
          <w:sz w:val="24"/>
          <w:szCs w:val="24"/>
        </w:rPr>
      </w:pPr>
    </w:p>
    <w:p w14:paraId="7BE5BFA9"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 xml:space="preserve">Le bénéficiaire ne pourra, sans avoir l'autorisation écrite de la </w:t>
      </w:r>
      <w:r w:rsidR="009707F0" w:rsidRPr="004A7307">
        <w:rPr>
          <w:rFonts w:ascii="Bookman Old Style" w:hAnsi="Bookman Old Style"/>
          <w:sz w:val="24"/>
          <w:szCs w:val="24"/>
        </w:rPr>
        <w:t>CCIC</w:t>
      </w:r>
      <w:r w:rsidRPr="004A7307">
        <w:rPr>
          <w:rFonts w:ascii="Bookman Old Style" w:hAnsi="Bookman Old Style"/>
          <w:sz w:val="24"/>
          <w:szCs w:val="24"/>
        </w:rPr>
        <w:t>, apposer et laisser apposer dans ses locaux ou à l'extérieur, des affiches ou panneaux publicitaires ou enseignes.</w:t>
      </w:r>
    </w:p>
    <w:p w14:paraId="37F6B5A0" w14:textId="77777777" w:rsidR="008E29FA" w:rsidRPr="004A7307" w:rsidRDefault="008E29FA" w:rsidP="008E29FA">
      <w:pPr>
        <w:jc w:val="both"/>
        <w:rPr>
          <w:rFonts w:ascii="Bookman Old Style" w:hAnsi="Bookman Old Style"/>
          <w:sz w:val="24"/>
          <w:szCs w:val="24"/>
        </w:rPr>
      </w:pPr>
    </w:p>
    <w:p w14:paraId="0EA27F17" w14:textId="77777777" w:rsidR="008E29FA" w:rsidRPr="004A7307" w:rsidRDefault="004E3866" w:rsidP="008E29FA">
      <w:pPr>
        <w:jc w:val="both"/>
        <w:rPr>
          <w:rFonts w:ascii="Bookman Old Style" w:hAnsi="Bookman Old Style"/>
          <w:b/>
          <w:sz w:val="24"/>
          <w:szCs w:val="24"/>
        </w:rPr>
      </w:pPr>
      <w:r w:rsidRPr="004A7307">
        <w:rPr>
          <w:rFonts w:ascii="Bookman Old Style" w:hAnsi="Bookman Old Style"/>
          <w:b/>
          <w:sz w:val="24"/>
          <w:szCs w:val="24"/>
        </w:rPr>
        <w:t>12</w:t>
      </w:r>
      <w:r w:rsidR="008E29FA" w:rsidRPr="004A7307">
        <w:rPr>
          <w:rFonts w:ascii="Bookman Old Style" w:hAnsi="Bookman Old Style"/>
          <w:b/>
          <w:sz w:val="24"/>
          <w:szCs w:val="24"/>
        </w:rPr>
        <w:t>.</w:t>
      </w:r>
      <w:r w:rsidR="009704FA" w:rsidRPr="004A7307">
        <w:rPr>
          <w:rFonts w:ascii="Bookman Old Style" w:hAnsi="Bookman Old Style"/>
          <w:b/>
          <w:sz w:val="24"/>
          <w:szCs w:val="24"/>
        </w:rPr>
        <w:t>3</w:t>
      </w:r>
      <w:r w:rsidR="00640D0D" w:rsidRPr="004A7307">
        <w:rPr>
          <w:rFonts w:ascii="Bookman Old Style" w:hAnsi="Bookman Old Style"/>
          <w:b/>
          <w:sz w:val="24"/>
          <w:szCs w:val="24"/>
        </w:rPr>
        <w:tab/>
      </w:r>
      <w:r w:rsidR="00F9110A" w:rsidRPr="004A7307">
        <w:rPr>
          <w:rFonts w:ascii="Bookman Old Style" w:hAnsi="Bookman Old Style"/>
          <w:b/>
          <w:sz w:val="24"/>
          <w:szCs w:val="24"/>
        </w:rPr>
        <w:t xml:space="preserve"> </w:t>
      </w:r>
      <w:r w:rsidR="008E29FA" w:rsidRPr="004A7307">
        <w:rPr>
          <w:rFonts w:ascii="Bookman Old Style" w:hAnsi="Bookman Old Style"/>
          <w:sz w:val="24"/>
          <w:szCs w:val="24"/>
        </w:rPr>
        <w:t>Le bénéficiaire devra se conformer aux conditions fixées à l'article 15 du cahier des clauses et conditions générales, notamment en ce qui concerne la vérification des installations par un organisme de sécurité agréé.</w:t>
      </w:r>
    </w:p>
    <w:p w14:paraId="0AF23F2B" w14:textId="77777777" w:rsidR="008E29FA" w:rsidRPr="004A7307" w:rsidRDefault="008E29FA" w:rsidP="008E29FA">
      <w:pPr>
        <w:jc w:val="both"/>
        <w:rPr>
          <w:rFonts w:ascii="Bookman Old Style" w:hAnsi="Bookman Old Style"/>
          <w:sz w:val="24"/>
          <w:szCs w:val="24"/>
        </w:rPr>
      </w:pPr>
    </w:p>
    <w:p w14:paraId="0A6E15BD" w14:textId="77777777" w:rsidR="008E29FA" w:rsidRPr="004A7307" w:rsidRDefault="004E3866" w:rsidP="008E29FA">
      <w:pPr>
        <w:jc w:val="both"/>
        <w:rPr>
          <w:rFonts w:ascii="Bookman Old Style" w:hAnsi="Bookman Old Style"/>
          <w:sz w:val="24"/>
          <w:szCs w:val="24"/>
        </w:rPr>
      </w:pPr>
      <w:r w:rsidRPr="004A7307">
        <w:rPr>
          <w:rFonts w:ascii="Bookman Old Style" w:hAnsi="Bookman Old Style"/>
          <w:b/>
          <w:sz w:val="24"/>
          <w:szCs w:val="24"/>
        </w:rPr>
        <w:t>12</w:t>
      </w:r>
      <w:r w:rsidR="008E29FA" w:rsidRPr="004A7307">
        <w:rPr>
          <w:rFonts w:ascii="Bookman Old Style" w:hAnsi="Bookman Old Style"/>
          <w:b/>
          <w:sz w:val="24"/>
          <w:szCs w:val="24"/>
        </w:rPr>
        <w:t>.</w:t>
      </w:r>
      <w:r w:rsidR="009704FA" w:rsidRPr="004A7307">
        <w:rPr>
          <w:rFonts w:ascii="Bookman Old Style" w:hAnsi="Bookman Old Style"/>
          <w:b/>
          <w:sz w:val="24"/>
          <w:szCs w:val="24"/>
        </w:rPr>
        <w:t>4</w:t>
      </w:r>
      <w:r w:rsidR="00640D0D" w:rsidRPr="004A7307">
        <w:rPr>
          <w:rFonts w:ascii="Bookman Old Style" w:hAnsi="Bookman Old Style"/>
          <w:b/>
          <w:sz w:val="24"/>
          <w:szCs w:val="24"/>
        </w:rPr>
        <w:tab/>
      </w:r>
      <w:r w:rsidR="00F9110A" w:rsidRPr="004A7307">
        <w:rPr>
          <w:rFonts w:ascii="Bookman Old Style" w:hAnsi="Bookman Old Style"/>
          <w:b/>
          <w:sz w:val="24"/>
          <w:szCs w:val="24"/>
        </w:rPr>
        <w:t xml:space="preserve"> </w:t>
      </w:r>
      <w:r w:rsidR="008E29FA" w:rsidRPr="004A7307">
        <w:rPr>
          <w:rFonts w:ascii="Bookman Old Style" w:hAnsi="Bookman Old Style"/>
          <w:sz w:val="24"/>
          <w:szCs w:val="24"/>
        </w:rPr>
        <w:t xml:space="preserve">Le bénéficiaire reste, à l'égard de la </w:t>
      </w:r>
      <w:r w:rsidR="009707F0" w:rsidRPr="004A7307">
        <w:rPr>
          <w:rFonts w:ascii="Bookman Old Style" w:hAnsi="Bookman Old Style"/>
          <w:sz w:val="24"/>
          <w:szCs w:val="24"/>
        </w:rPr>
        <w:t>CCIC</w:t>
      </w:r>
      <w:r w:rsidR="008E29FA" w:rsidRPr="004A7307">
        <w:rPr>
          <w:rFonts w:ascii="Bookman Old Style" w:hAnsi="Bookman Old Style"/>
          <w:sz w:val="24"/>
          <w:szCs w:val="24"/>
        </w:rPr>
        <w:t xml:space="preserve"> et des tiers, responsable des dommages causés aux personnes et aux biens du fait de l'exécution de ces travaux.</w:t>
      </w:r>
    </w:p>
    <w:p w14:paraId="3C44A138"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 xml:space="preserve">Il devra souscrire ou faire souscrire par les entrepreneurs agissant pour son compte, des assurances suffisantes pour couvrir leur responsabilité contre les accidents et dommages de toute nature survenant du fait ou à l'occasion des travaux et garantir la </w:t>
      </w:r>
      <w:r w:rsidR="009707F0" w:rsidRPr="004A7307">
        <w:rPr>
          <w:rFonts w:ascii="Bookman Old Style" w:hAnsi="Bookman Old Style"/>
          <w:sz w:val="24"/>
          <w:szCs w:val="24"/>
        </w:rPr>
        <w:t>CCIC</w:t>
      </w:r>
      <w:r w:rsidRPr="004A7307">
        <w:rPr>
          <w:rFonts w:ascii="Bookman Old Style" w:hAnsi="Bookman Old Style"/>
          <w:sz w:val="24"/>
          <w:szCs w:val="24"/>
        </w:rPr>
        <w:t xml:space="preserve"> contre tout recours à ce sujet (vibrations, effondrements, détériorations, risques professionnels, etc.).</w:t>
      </w:r>
    </w:p>
    <w:p w14:paraId="2FE9A59B" w14:textId="77777777" w:rsidR="008E29FA" w:rsidRPr="004A7307" w:rsidRDefault="008E29FA" w:rsidP="008E29FA">
      <w:pPr>
        <w:jc w:val="both"/>
        <w:rPr>
          <w:rFonts w:ascii="Bookman Old Style" w:hAnsi="Bookman Old Style"/>
          <w:sz w:val="24"/>
          <w:szCs w:val="24"/>
        </w:rPr>
      </w:pPr>
    </w:p>
    <w:p w14:paraId="3182F0FE"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lastRenderedPageBreak/>
        <w:t xml:space="preserve">La </w:t>
      </w:r>
      <w:r w:rsidR="009707F0" w:rsidRPr="004A7307">
        <w:rPr>
          <w:rFonts w:ascii="Bookman Old Style" w:hAnsi="Bookman Old Style"/>
          <w:sz w:val="24"/>
          <w:szCs w:val="24"/>
        </w:rPr>
        <w:t>CCIC</w:t>
      </w:r>
      <w:r w:rsidRPr="004A7307">
        <w:rPr>
          <w:rFonts w:ascii="Bookman Old Style" w:hAnsi="Bookman Old Style"/>
          <w:sz w:val="24"/>
          <w:szCs w:val="24"/>
        </w:rPr>
        <w:t xml:space="preserve"> devra obtenir du bénéficiaire communication des polices souscrites afin de s'assurer qu'elles offrent des garanties suffisantes.</w:t>
      </w:r>
    </w:p>
    <w:p w14:paraId="07641745" w14:textId="77777777" w:rsidR="008E29FA" w:rsidRPr="004A7307" w:rsidRDefault="008E29FA" w:rsidP="008E29FA">
      <w:pPr>
        <w:jc w:val="both"/>
        <w:rPr>
          <w:rFonts w:ascii="Bookman Old Style" w:hAnsi="Bookman Old Style"/>
          <w:b/>
          <w:sz w:val="24"/>
          <w:szCs w:val="24"/>
        </w:rPr>
      </w:pPr>
    </w:p>
    <w:p w14:paraId="25DD6120"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b/>
          <w:sz w:val="24"/>
          <w:szCs w:val="24"/>
        </w:rPr>
        <w:t>1</w:t>
      </w:r>
      <w:r w:rsidR="004E3866" w:rsidRPr="004A7307">
        <w:rPr>
          <w:rFonts w:ascii="Bookman Old Style" w:hAnsi="Bookman Old Style"/>
          <w:b/>
          <w:sz w:val="24"/>
          <w:szCs w:val="24"/>
        </w:rPr>
        <w:t>2</w:t>
      </w:r>
      <w:r w:rsidRPr="004A7307">
        <w:rPr>
          <w:rFonts w:ascii="Bookman Old Style" w:hAnsi="Bookman Old Style"/>
          <w:b/>
          <w:sz w:val="24"/>
          <w:szCs w:val="24"/>
        </w:rPr>
        <w:t>.</w:t>
      </w:r>
      <w:r w:rsidR="009704FA" w:rsidRPr="004A7307">
        <w:rPr>
          <w:rFonts w:ascii="Bookman Old Style" w:hAnsi="Bookman Old Style"/>
          <w:b/>
          <w:sz w:val="24"/>
          <w:szCs w:val="24"/>
        </w:rPr>
        <w:t>5</w:t>
      </w:r>
      <w:r w:rsidR="00F9110A" w:rsidRPr="004A7307">
        <w:rPr>
          <w:rFonts w:ascii="Bookman Old Style" w:hAnsi="Bookman Old Style"/>
          <w:b/>
          <w:sz w:val="24"/>
          <w:szCs w:val="24"/>
        </w:rPr>
        <w:t xml:space="preserve"> </w:t>
      </w:r>
      <w:r w:rsidR="00640D0D" w:rsidRPr="004A7307">
        <w:rPr>
          <w:rFonts w:ascii="Bookman Old Style" w:hAnsi="Bookman Old Style"/>
          <w:b/>
          <w:sz w:val="24"/>
          <w:szCs w:val="24"/>
        </w:rPr>
        <w:tab/>
      </w:r>
      <w:r w:rsidRPr="004A7307">
        <w:rPr>
          <w:rFonts w:ascii="Bookman Old Style" w:hAnsi="Bookman Old Style"/>
          <w:sz w:val="24"/>
          <w:szCs w:val="24"/>
        </w:rPr>
        <w:t>Le bénéficiaire et ses entrepreneurs seront enfin tenus de respecter les consignes qui leur seront données par les services compétents pour le fonctionnement des chantiers.</w:t>
      </w:r>
    </w:p>
    <w:p w14:paraId="38E3BECD" w14:textId="77777777" w:rsidR="008E29FA" w:rsidRPr="00C75ADC" w:rsidRDefault="008E29FA" w:rsidP="008E29FA">
      <w:pPr>
        <w:jc w:val="both"/>
        <w:rPr>
          <w:rFonts w:ascii="Bookman Old Style" w:hAnsi="Bookman Old Style"/>
          <w:sz w:val="24"/>
          <w:szCs w:val="24"/>
          <w:highlight w:val="yellow"/>
        </w:rPr>
      </w:pPr>
    </w:p>
    <w:p w14:paraId="141B7E77" w14:textId="77777777" w:rsidR="008E29FA" w:rsidRPr="004A7307" w:rsidRDefault="008E29FA" w:rsidP="008E29FA">
      <w:pPr>
        <w:jc w:val="both"/>
        <w:rPr>
          <w:rFonts w:ascii="Bookman Old Style" w:hAnsi="Bookman Old Style"/>
          <w:sz w:val="24"/>
          <w:szCs w:val="24"/>
        </w:rPr>
      </w:pPr>
    </w:p>
    <w:p w14:paraId="7DCF5359" w14:textId="77777777" w:rsidR="008E29FA" w:rsidRPr="004A7307" w:rsidRDefault="00F9110A" w:rsidP="00F9110A">
      <w:pPr>
        <w:pStyle w:val="Titre1"/>
      </w:pPr>
      <w:bookmarkStart w:id="37" w:name="_Toc520015719"/>
      <w:bookmarkStart w:id="38" w:name="_Toc520015953"/>
      <w:bookmarkStart w:id="39" w:name="_Toc520016862"/>
      <w:bookmarkStart w:id="40" w:name="_Toc520016953"/>
      <w:r w:rsidRPr="004A7307">
        <w:t> </w:t>
      </w:r>
      <w:bookmarkStart w:id="41" w:name="_Toc214289657"/>
      <w:r w:rsidRPr="004A7307">
        <w:t>I</w:t>
      </w:r>
      <w:r w:rsidR="008E29FA" w:rsidRPr="004A7307">
        <w:t xml:space="preserve">nstallations </w:t>
      </w:r>
      <w:r w:rsidR="00640D0D" w:rsidRPr="004A7307">
        <w:t>–</w:t>
      </w:r>
      <w:r w:rsidR="008E29FA" w:rsidRPr="004A7307">
        <w:t xml:space="preserve"> entretien </w:t>
      </w:r>
      <w:r w:rsidR="00640D0D" w:rsidRPr="004A7307">
        <w:t>–</w:t>
      </w:r>
      <w:r w:rsidR="008E29FA" w:rsidRPr="004A7307">
        <w:t xml:space="preserve"> réparation</w:t>
      </w:r>
      <w:bookmarkEnd w:id="37"/>
      <w:bookmarkEnd w:id="38"/>
      <w:bookmarkEnd w:id="39"/>
      <w:bookmarkEnd w:id="40"/>
      <w:bookmarkEnd w:id="41"/>
    </w:p>
    <w:p w14:paraId="15BD7F69" w14:textId="77777777" w:rsidR="008E29FA" w:rsidRPr="004A7307" w:rsidRDefault="008E29FA" w:rsidP="008E29FA">
      <w:pPr>
        <w:jc w:val="both"/>
        <w:rPr>
          <w:rFonts w:ascii="Bookman Old Style" w:hAnsi="Bookman Old Style"/>
          <w:sz w:val="24"/>
          <w:szCs w:val="24"/>
        </w:rPr>
      </w:pPr>
    </w:p>
    <w:p w14:paraId="21CD9F36" w14:textId="77777777" w:rsidR="008E29FA" w:rsidRPr="004A7307" w:rsidRDefault="004E3866" w:rsidP="008E29FA">
      <w:pPr>
        <w:jc w:val="both"/>
        <w:rPr>
          <w:rFonts w:ascii="Bookman Old Style" w:hAnsi="Bookman Old Style"/>
          <w:sz w:val="24"/>
          <w:szCs w:val="24"/>
        </w:rPr>
      </w:pPr>
      <w:r w:rsidRPr="004A7307">
        <w:rPr>
          <w:rFonts w:ascii="Bookman Old Style" w:hAnsi="Bookman Old Style"/>
          <w:b/>
          <w:sz w:val="24"/>
          <w:szCs w:val="24"/>
        </w:rPr>
        <w:t>13</w:t>
      </w:r>
      <w:r w:rsidR="008E29FA" w:rsidRPr="004A7307">
        <w:rPr>
          <w:rFonts w:ascii="Bookman Old Style" w:hAnsi="Bookman Old Style"/>
          <w:b/>
          <w:sz w:val="24"/>
          <w:szCs w:val="24"/>
        </w:rPr>
        <w:t>.1</w:t>
      </w:r>
      <w:r w:rsidR="00640D0D" w:rsidRPr="004A7307">
        <w:rPr>
          <w:rFonts w:ascii="Bookman Old Style" w:hAnsi="Bookman Old Style"/>
          <w:b/>
          <w:sz w:val="24"/>
          <w:szCs w:val="24"/>
        </w:rPr>
        <w:tab/>
      </w:r>
      <w:r w:rsidR="00F9110A" w:rsidRPr="004A7307">
        <w:rPr>
          <w:rFonts w:ascii="Bookman Old Style" w:hAnsi="Bookman Old Style"/>
          <w:b/>
          <w:sz w:val="24"/>
          <w:szCs w:val="24"/>
        </w:rPr>
        <w:t xml:space="preserve"> </w:t>
      </w:r>
      <w:r w:rsidR="008E29FA" w:rsidRPr="004A7307">
        <w:rPr>
          <w:rFonts w:ascii="Bookman Old Style" w:hAnsi="Bookman Old Style"/>
          <w:sz w:val="24"/>
          <w:szCs w:val="24"/>
        </w:rPr>
        <w:t>L'entretien, les réparations et le nettoyage des emplacements mis à la disposition et des installations réalisées par le bénéficiaire se feront dans les conditions définies aux articles 13 et 14 du cahier des clauses et conditions générales.</w:t>
      </w:r>
    </w:p>
    <w:p w14:paraId="686199B4" w14:textId="77777777" w:rsidR="008E29FA" w:rsidRPr="004A7307" w:rsidRDefault="008E29FA" w:rsidP="008E29FA">
      <w:pPr>
        <w:jc w:val="both"/>
        <w:rPr>
          <w:rFonts w:ascii="Bookman Old Style" w:hAnsi="Bookman Old Style"/>
          <w:sz w:val="24"/>
          <w:szCs w:val="24"/>
        </w:rPr>
      </w:pPr>
    </w:p>
    <w:p w14:paraId="03528C59"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Il entretiendra constamment les locaux et emplacements affectés ainsi que leurs abords, de telle sorte qu'ils conviennent toujours parfaitement à l'usage auquel ils sont destinés.</w:t>
      </w:r>
    </w:p>
    <w:p w14:paraId="10DEF2C6" w14:textId="77777777" w:rsidR="008E29FA" w:rsidRPr="004A7307" w:rsidRDefault="008E29FA" w:rsidP="008E29FA">
      <w:pPr>
        <w:jc w:val="both"/>
        <w:rPr>
          <w:rFonts w:ascii="Bookman Old Style" w:hAnsi="Bookman Old Style"/>
          <w:sz w:val="24"/>
          <w:szCs w:val="24"/>
        </w:rPr>
      </w:pPr>
    </w:p>
    <w:p w14:paraId="54145180"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Il prendra les mesures nécessaires pour maintenir dans un excellent état de propreté, les installations et leurs abords, en s'interdisant notamment de constituer des stocks et des dépôts de matériels usagés.</w:t>
      </w:r>
    </w:p>
    <w:p w14:paraId="2A87757E" w14:textId="77777777" w:rsidR="008E29FA" w:rsidRPr="004A7307" w:rsidRDefault="008E29FA" w:rsidP="008E29FA">
      <w:pPr>
        <w:jc w:val="both"/>
        <w:rPr>
          <w:rFonts w:ascii="Bookman Old Style" w:hAnsi="Bookman Old Style"/>
          <w:sz w:val="24"/>
          <w:szCs w:val="24"/>
        </w:rPr>
      </w:pPr>
    </w:p>
    <w:p w14:paraId="29B31C05"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 xml:space="preserve">En cas de négligence de sa part, il sera pourvu d'office, à la diligence de la </w:t>
      </w:r>
      <w:r w:rsidR="009707F0" w:rsidRPr="004A7307">
        <w:rPr>
          <w:rFonts w:ascii="Bookman Old Style" w:hAnsi="Bookman Old Style"/>
          <w:sz w:val="24"/>
          <w:szCs w:val="24"/>
        </w:rPr>
        <w:t>CCIC</w:t>
      </w:r>
      <w:r w:rsidRPr="004A7307">
        <w:rPr>
          <w:rFonts w:ascii="Bookman Old Style" w:hAnsi="Bookman Old Style"/>
          <w:sz w:val="24"/>
          <w:szCs w:val="24"/>
        </w:rPr>
        <w:t xml:space="preserve"> aux frais du bénéficiaire, après une mise en demeure par lettre recommandée restée sans effet dans un délai de huit jours.</w:t>
      </w:r>
    </w:p>
    <w:p w14:paraId="5746BCF6" w14:textId="77777777" w:rsidR="008E29FA" w:rsidRPr="004A7307" w:rsidRDefault="008E29FA" w:rsidP="008E29FA">
      <w:pPr>
        <w:jc w:val="both"/>
        <w:rPr>
          <w:rFonts w:ascii="Bookman Old Style" w:hAnsi="Bookman Old Style"/>
          <w:sz w:val="24"/>
          <w:szCs w:val="24"/>
        </w:rPr>
      </w:pPr>
    </w:p>
    <w:p w14:paraId="4FCC1EB4" w14:textId="77777777" w:rsidR="008E29FA" w:rsidRPr="004A7307" w:rsidRDefault="008E29FA" w:rsidP="008E29FA">
      <w:pPr>
        <w:jc w:val="both"/>
        <w:rPr>
          <w:rFonts w:ascii="Bookman Old Style" w:hAnsi="Bookman Old Style"/>
          <w:sz w:val="24"/>
          <w:szCs w:val="24"/>
        </w:rPr>
      </w:pPr>
      <w:r w:rsidRPr="004A7307">
        <w:rPr>
          <w:rFonts w:ascii="Bookman Old Style" w:hAnsi="Bookman Old Style"/>
          <w:sz w:val="24"/>
          <w:szCs w:val="24"/>
        </w:rPr>
        <w:t>L'entretien, les réparations et aménagements exécutés par le bénéficiaire seront entièrement à sa charge.</w:t>
      </w:r>
    </w:p>
    <w:p w14:paraId="64C2CA76" w14:textId="77777777" w:rsidR="008E29FA" w:rsidRPr="004A7307" w:rsidRDefault="008E29FA" w:rsidP="008E29FA">
      <w:pPr>
        <w:jc w:val="both"/>
        <w:rPr>
          <w:rFonts w:ascii="Bookman Old Style" w:hAnsi="Bookman Old Style"/>
          <w:sz w:val="24"/>
          <w:szCs w:val="24"/>
        </w:rPr>
      </w:pPr>
    </w:p>
    <w:p w14:paraId="1FDE005D" w14:textId="77777777" w:rsidR="008E29FA" w:rsidRPr="004A7307" w:rsidRDefault="004E3866" w:rsidP="008E29FA">
      <w:pPr>
        <w:jc w:val="both"/>
        <w:rPr>
          <w:rFonts w:ascii="Bookman Old Style" w:hAnsi="Bookman Old Style"/>
          <w:sz w:val="24"/>
          <w:szCs w:val="24"/>
        </w:rPr>
      </w:pPr>
      <w:r w:rsidRPr="004A7307">
        <w:rPr>
          <w:rFonts w:ascii="Bookman Old Style" w:hAnsi="Bookman Old Style"/>
          <w:b/>
          <w:sz w:val="24"/>
          <w:szCs w:val="24"/>
        </w:rPr>
        <w:t>13</w:t>
      </w:r>
      <w:r w:rsidR="008E29FA" w:rsidRPr="004A7307">
        <w:rPr>
          <w:rFonts w:ascii="Bookman Old Style" w:hAnsi="Bookman Old Style"/>
          <w:b/>
          <w:sz w:val="24"/>
          <w:szCs w:val="24"/>
        </w:rPr>
        <w:t>.2</w:t>
      </w:r>
      <w:r w:rsidR="00640D0D" w:rsidRPr="004A7307">
        <w:rPr>
          <w:rFonts w:ascii="Bookman Old Style" w:hAnsi="Bookman Old Style"/>
          <w:b/>
          <w:sz w:val="24"/>
          <w:szCs w:val="24"/>
        </w:rPr>
        <w:tab/>
      </w:r>
      <w:r w:rsidR="00F9110A" w:rsidRPr="004A7307">
        <w:rPr>
          <w:rFonts w:ascii="Bookman Old Style" w:hAnsi="Bookman Old Style"/>
          <w:b/>
          <w:sz w:val="24"/>
          <w:szCs w:val="24"/>
        </w:rPr>
        <w:t xml:space="preserve"> </w:t>
      </w:r>
      <w:r w:rsidR="008E29FA" w:rsidRPr="004A7307">
        <w:rPr>
          <w:rFonts w:ascii="Bookman Old Style" w:hAnsi="Bookman Old Style"/>
          <w:sz w:val="24"/>
          <w:szCs w:val="24"/>
        </w:rPr>
        <w:t>Il devra également supporter le coût des travaux de mise en conformité qui pourraient être imposés par la réglementation applicable à son activité.</w:t>
      </w:r>
    </w:p>
    <w:p w14:paraId="22C0AE0D" w14:textId="77777777" w:rsidR="008E29FA" w:rsidRPr="004A7307" w:rsidRDefault="008E29FA" w:rsidP="008E29FA">
      <w:pPr>
        <w:jc w:val="both"/>
        <w:rPr>
          <w:rFonts w:ascii="Bookman Old Style" w:hAnsi="Bookman Old Style"/>
          <w:sz w:val="24"/>
          <w:szCs w:val="24"/>
        </w:rPr>
      </w:pPr>
    </w:p>
    <w:p w14:paraId="54E20063" w14:textId="77777777" w:rsidR="008E29FA" w:rsidRPr="004A7307" w:rsidRDefault="004E3866" w:rsidP="008E29FA">
      <w:pPr>
        <w:jc w:val="both"/>
        <w:rPr>
          <w:rFonts w:ascii="Bookman Old Style" w:hAnsi="Bookman Old Style"/>
          <w:sz w:val="24"/>
          <w:szCs w:val="24"/>
        </w:rPr>
      </w:pPr>
      <w:r w:rsidRPr="004A7307">
        <w:rPr>
          <w:rFonts w:ascii="Bookman Old Style" w:hAnsi="Bookman Old Style"/>
          <w:b/>
          <w:sz w:val="24"/>
          <w:szCs w:val="24"/>
        </w:rPr>
        <w:t>13</w:t>
      </w:r>
      <w:r w:rsidR="008E29FA" w:rsidRPr="004A7307">
        <w:rPr>
          <w:rFonts w:ascii="Bookman Old Style" w:hAnsi="Bookman Old Style"/>
          <w:b/>
          <w:sz w:val="24"/>
          <w:szCs w:val="24"/>
        </w:rPr>
        <w:t>.3</w:t>
      </w:r>
      <w:r w:rsidR="00640D0D" w:rsidRPr="004A7307">
        <w:rPr>
          <w:rFonts w:ascii="Bookman Old Style" w:hAnsi="Bookman Old Style"/>
          <w:b/>
          <w:sz w:val="24"/>
          <w:szCs w:val="24"/>
        </w:rPr>
        <w:tab/>
      </w:r>
      <w:r w:rsidR="00F9110A" w:rsidRPr="004A7307">
        <w:rPr>
          <w:rFonts w:ascii="Bookman Old Style" w:hAnsi="Bookman Old Style"/>
          <w:b/>
          <w:sz w:val="24"/>
          <w:szCs w:val="24"/>
        </w:rPr>
        <w:t xml:space="preserve"> </w:t>
      </w:r>
      <w:r w:rsidR="008E29FA" w:rsidRPr="004A7307">
        <w:rPr>
          <w:rFonts w:ascii="Bookman Old Style" w:hAnsi="Bookman Old Style"/>
          <w:sz w:val="24"/>
          <w:szCs w:val="24"/>
        </w:rPr>
        <w:t xml:space="preserve">Éventuellement, en cas de carence du bénéficiaire, après mise en demeure par lettre recommandée avec accusé de réception, restée sans effet dans un délai d'un mois, ou à la demande du bénéficiaire, la </w:t>
      </w:r>
      <w:r w:rsidR="009707F0" w:rsidRPr="004A7307">
        <w:rPr>
          <w:rFonts w:ascii="Bookman Old Style" w:hAnsi="Bookman Old Style"/>
          <w:sz w:val="24"/>
          <w:szCs w:val="24"/>
        </w:rPr>
        <w:t>CCIC</w:t>
      </w:r>
      <w:r w:rsidR="008E29FA" w:rsidRPr="004A7307">
        <w:rPr>
          <w:rFonts w:ascii="Bookman Old Style" w:hAnsi="Bookman Old Style"/>
          <w:sz w:val="24"/>
          <w:szCs w:val="24"/>
        </w:rPr>
        <w:t xml:space="preserve"> pourra réaliser elle-même, si nécessaire, les aménagements ou équipements indispensables, ainsi que le nettoyage des emplacements et installations, les frais correspondants étant supportés par le bénéficiaire en sus de</w:t>
      </w:r>
      <w:r w:rsidR="00CF7C4E" w:rsidRPr="004A7307">
        <w:rPr>
          <w:rFonts w:ascii="Bookman Old Style" w:hAnsi="Bookman Old Style"/>
          <w:sz w:val="24"/>
          <w:szCs w:val="24"/>
        </w:rPr>
        <w:t>s re</w:t>
      </w:r>
      <w:r w:rsidR="008E29FA" w:rsidRPr="004A7307">
        <w:rPr>
          <w:rFonts w:ascii="Bookman Old Style" w:hAnsi="Bookman Old Style"/>
          <w:sz w:val="24"/>
          <w:szCs w:val="24"/>
        </w:rPr>
        <w:t>devance</w:t>
      </w:r>
      <w:r w:rsidR="00CF7C4E" w:rsidRPr="004A7307">
        <w:rPr>
          <w:rFonts w:ascii="Bookman Old Style" w:hAnsi="Bookman Old Style"/>
          <w:sz w:val="24"/>
          <w:szCs w:val="24"/>
        </w:rPr>
        <w:t>s</w:t>
      </w:r>
      <w:r w:rsidR="008E29FA" w:rsidRPr="004A7307">
        <w:rPr>
          <w:rFonts w:ascii="Bookman Old Style" w:hAnsi="Bookman Old Style"/>
          <w:sz w:val="24"/>
          <w:szCs w:val="24"/>
        </w:rPr>
        <w:t xml:space="preserve"> stipulée</w:t>
      </w:r>
      <w:r w:rsidR="00CF7C4E" w:rsidRPr="004A7307">
        <w:rPr>
          <w:rFonts w:ascii="Bookman Old Style" w:hAnsi="Bookman Old Style"/>
          <w:sz w:val="24"/>
          <w:szCs w:val="24"/>
        </w:rPr>
        <w:t>s</w:t>
      </w:r>
      <w:r w:rsidR="008E29FA" w:rsidRPr="004A7307">
        <w:rPr>
          <w:rFonts w:ascii="Bookman Old Style" w:hAnsi="Bookman Old Style"/>
          <w:sz w:val="24"/>
          <w:szCs w:val="24"/>
        </w:rPr>
        <w:t xml:space="preserve"> </w:t>
      </w:r>
      <w:r w:rsidR="00CF7C4E" w:rsidRPr="004A7307">
        <w:rPr>
          <w:rFonts w:ascii="Bookman Old Style" w:hAnsi="Bookman Old Style"/>
          <w:sz w:val="24"/>
          <w:szCs w:val="24"/>
        </w:rPr>
        <w:t>dans</w:t>
      </w:r>
      <w:r w:rsidR="008E29FA" w:rsidRPr="004A7307">
        <w:rPr>
          <w:rFonts w:ascii="Bookman Old Style" w:hAnsi="Bookman Old Style"/>
          <w:sz w:val="24"/>
          <w:szCs w:val="24"/>
        </w:rPr>
        <w:t xml:space="preserve"> la présente convention</w:t>
      </w:r>
      <w:r w:rsidR="00DB2A0B" w:rsidRPr="004A7307">
        <w:rPr>
          <w:rFonts w:ascii="Bookman Old Style" w:hAnsi="Bookman Old Style"/>
          <w:sz w:val="24"/>
          <w:szCs w:val="24"/>
        </w:rPr>
        <w:t>.</w:t>
      </w:r>
    </w:p>
    <w:p w14:paraId="7D35C3BB" w14:textId="77777777" w:rsidR="008E29FA" w:rsidRPr="00C75ADC" w:rsidRDefault="008E29FA" w:rsidP="001D67CB">
      <w:pPr>
        <w:jc w:val="both"/>
        <w:outlineLvl w:val="0"/>
        <w:rPr>
          <w:rFonts w:ascii="Bookman Old Style" w:hAnsi="Bookman Old Style" w:cs="Arial"/>
          <w:sz w:val="24"/>
          <w:szCs w:val="24"/>
          <w:highlight w:val="yellow"/>
          <w:u w:val="single"/>
        </w:rPr>
      </w:pPr>
    </w:p>
    <w:p w14:paraId="12A2E11C" w14:textId="77777777" w:rsidR="00D30F27" w:rsidRPr="00C72838" w:rsidRDefault="00AD3408" w:rsidP="00F9110A">
      <w:pPr>
        <w:jc w:val="center"/>
        <w:rPr>
          <w:rFonts w:ascii="Bookman Old Style" w:hAnsi="Bookman Old Style" w:cs="Arial"/>
          <w:b/>
          <w:sz w:val="28"/>
          <w:szCs w:val="28"/>
          <w:u w:val="single"/>
        </w:rPr>
      </w:pPr>
      <w:r w:rsidRPr="00C75ADC">
        <w:rPr>
          <w:rFonts w:ascii="Bookman Old Style" w:hAnsi="Bookman Old Style" w:cs="Arial"/>
          <w:b/>
          <w:highlight w:val="yellow"/>
        </w:rPr>
        <w:br w:type="page"/>
      </w:r>
      <w:r w:rsidR="00D30F27" w:rsidRPr="00C72838">
        <w:rPr>
          <w:rFonts w:ascii="Bookman Old Style" w:hAnsi="Bookman Old Style" w:cs="Arial"/>
          <w:b/>
          <w:sz w:val="28"/>
          <w:szCs w:val="28"/>
          <w:u w:val="single"/>
        </w:rPr>
        <w:lastRenderedPageBreak/>
        <w:t>TITRE V</w:t>
      </w:r>
    </w:p>
    <w:p w14:paraId="0DA2B289" w14:textId="77777777" w:rsidR="00D30F27" w:rsidRPr="00C72838" w:rsidRDefault="00D30F27" w:rsidP="00F9110A">
      <w:pPr>
        <w:jc w:val="center"/>
        <w:rPr>
          <w:rFonts w:ascii="Bookman Old Style" w:hAnsi="Bookman Old Style" w:cs="Arial"/>
          <w:sz w:val="24"/>
        </w:rPr>
      </w:pPr>
    </w:p>
    <w:p w14:paraId="35A7F08F" w14:textId="77777777" w:rsidR="00B151C8" w:rsidRPr="00C72838" w:rsidRDefault="00B151C8" w:rsidP="00F9110A">
      <w:pPr>
        <w:jc w:val="center"/>
        <w:rPr>
          <w:rFonts w:ascii="Bookman Old Style" w:hAnsi="Bookman Old Style" w:cs="Arial"/>
          <w:b/>
          <w:sz w:val="24"/>
        </w:rPr>
      </w:pPr>
      <w:r w:rsidRPr="00C72838">
        <w:rPr>
          <w:rFonts w:ascii="Bookman Old Style" w:hAnsi="Bookman Old Style" w:cs="Arial"/>
          <w:b/>
          <w:sz w:val="24"/>
        </w:rPr>
        <w:t>CONDITIONS FINANCI</w:t>
      </w:r>
      <w:r w:rsidR="00F9110A" w:rsidRPr="00C72838">
        <w:rPr>
          <w:rFonts w:ascii="Bookman Old Style" w:hAnsi="Bookman Old Style" w:cs="Arial"/>
          <w:b/>
          <w:sz w:val="24"/>
        </w:rPr>
        <w:t>É</w:t>
      </w:r>
      <w:r w:rsidR="00F9110A" w:rsidRPr="00C72838">
        <w:rPr>
          <w:rFonts w:ascii="Bookman Old Style" w:hAnsi="Bookman Old Style" w:cs="Arial"/>
          <w:b/>
          <w:sz w:val="24"/>
        </w:rPr>
        <w:tab/>
        <w:t>È</w:t>
      </w:r>
      <w:r w:rsidRPr="00C72838">
        <w:rPr>
          <w:rFonts w:ascii="Bookman Old Style" w:hAnsi="Bookman Old Style" w:cs="Arial"/>
          <w:b/>
          <w:sz w:val="24"/>
        </w:rPr>
        <w:t>RES</w:t>
      </w:r>
    </w:p>
    <w:p w14:paraId="06C48009" w14:textId="77777777" w:rsidR="00B151C8" w:rsidRPr="00C75ADC" w:rsidRDefault="00B151C8" w:rsidP="00F9110A">
      <w:pPr>
        <w:jc w:val="center"/>
        <w:rPr>
          <w:rFonts w:ascii="Bookman Old Style" w:hAnsi="Bookman Old Style" w:cs="Arial"/>
          <w:sz w:val="24"/>
          <w:highlight w:val="yellow"/>
        </w:rPr>
      </w:pPr>
    </w:p>
    <w:p w14:paraId="3B7083D4" w14:textId="77777777" w:rsidR="00B151C8" w:rsidRPr="00C75ADC" w:rsidRDefault="00B151C8" w:rsidP="00F9110A">
      <w:pPr>
        <w:jc w:val="center"/>
        <w:rPr>
          <w:rFonts w:ascii="Bookman Old Style" w:hAnsi="Bookman Old Style" w:cs="Arial"/>
          <w:sz w:val="24"/>
          <w:highlight w:val="yellow"/>
        </w:rPr>
      </w:pPr>
    </w:p>
    <w:p w14:paraId="667E3C72" w14:textId="77777777" w:rsidR="00B151C8" w:rsidRPr="004A7307" w:rsidRDefault="00F9110A" w:rsidP="00F9110A">
      <w:pPr>
        <w:pStyle w:val="Titre1"/>
      </w:pPr>
      <w:r w:rsidRPr="004A7307">
        <w:t> </w:t>
      </w:r>
      <w:bookmarkStart w:id="42" w:name="_Toc214289658"/>
      <w:r w:rsidRPr="004A7307">
        <w:t>R</w:t>
      </w:r>
      <w:r w:rsidR="00D30F27" w:rsidRPr="004A7307">
        <w:t>edevance</w:t>
      </w:r>
      <w:bookmarkEnd w:id="42"/>
    </w:p>
    <w:p w14:paraId="13E1D8DA" w14:textId="77777777" w:rsidR="00B151C8" w:rsidRPr="004A7307" w:rsidRDefault="00B151C8" w:rsidP="001D67CB">
      <w:pPr>
        <w:jc w:val="both"/>
        <w:rPr>
          <w:rFonts w:ascii="Bookman Old Style" w:hAnsi="Bookman Old Style" w:cs="Arial"/>
          <w:sz w:val="24"/>
        </w:rPr>
      </w:pPr>
    </w:p>
    <w:p w14:paraId="5A48EB33" w14:textId="77777777" w:rsidR="00B151C8" w:rsidRPr="004A7307" w:rsidRDefault="0098576F" w:rsidP="001D67CB">
      <w:pPr>
        <w:jc w:val="both"/>
        <w:rPr>
          <w:rFonts w:ascii="Bookman Old Style" w:hAnsi="Bookman Old Style" w:cs="Arial"/>
          <w:sz w:val="24"/>
        </w:rPr>
      </w:pPr>
      <w:r w:rsidRPr="004A7307">
        <w:rPr>
          <w:rFonts w:ascii="Bookman Old Style" w:hAnsi="Bookman Old Style" w:cs="Arial"/>
          <w:b/>
          <w:sz w:val="24"/>
        </w:rPr>
        <w:t>1</w:t>
      </w:r>
      <w:r w:rsidR="004E3866" w:rsidRPr="004A7307">
        <w:rPr>
          <w:rFonts w:ascii="Bookman Old Style" w:hAnsi="Bookman Old Style" w:cs="Arial"/>
          <w:b/>
          <w:sz w:val="24"/>
        </w:rPr>
        <w:t>4</w:t>
      </w:r>
      <w:r w:rsidR="00B151C8" w:rsidRPr="004A7307">
        <w:rPr>
          <w:rFonts w:ascii="Bookman Old Style" w:hAnsi="Bookman Old Style" w:cs="Arial"/>
          <w:b/>
          <w:sz w:val="24"/>
        </w:rPr>
        <w:t>.1</w:t>
      </w:r>
      <w:r w:rsidR="00B151C8" w:rsidRPr="004A7307">
        <w:rPr>
          <w:rFonts w:ascii="Bookman Old Style" w:hAnsi="Bookman Old Style" w:cs="Arial"/>
          <w:sz w:val="24"/>
        </w:rPr>
        <w:tab/>
      </w:r>
      <w:r w:rsidR="009704FA" w:rsidRPr="004A7307">
        <w:rPr>
          <w:rFonts w:ascii="Bookman Old Style" w:hAnsi="Bookman Old Style" w:cs="Arial"/>
          <w:sz w:val="24"/>
        </w:rPr>
        <w:t xml:space="preserve"> </w:t>
      </w:r>
      <w:r w:rsidR="00B151C8" w:rsidRPr="004A7307">
        <w:rPr>
          <w:rFonts w:ascii="Bookman Old Style" w:hAnsi="Bookman Old Style" w:cs="Arial"/>
          <w:sz w:val="24"/>
        </w:rPr>
        <w:t>Composition de la redevance</w:t>
      </w:r>
    </w:p>
    <w:p w14:paraId="3A73F2B9" w14:textId="77777777" w:rsidR="00B151C8" w:rsidRPr="004A7307" w:rsidRDefault="00B151C8" w:rsidP="001D67CB">
      <w:pPr>
        <w:jc w:val="both"/>
        <w:rPr>
          <w:rFonts w:ascii="Bookman Old Style" w:hAnsi="Bookman Old Style" w:cs="Arial"/>
          <w:sz w:val="24"/>
        </w:rPr>
      </w:pPr>
    </w:p>
    <w:p w14:paraId="0D336BF7" w14:textId="77777777" w:rsidR="00655DD5" w:rsidRPr="00DB7A76" w:rsidRDefault="00640D0D" w:rsidP="009704FA">
      <w:pPr>
        <w:jc w:val="both"/>
        <w:rPr>
          <w:rFonts w:ascii="Bookman Old Style" w:hAnsi="Bookman Old Style" w:cs="Arial"/>
          <w:sz w:val="24"/>
        </w:rPr>
      </w:pPr>
      <w:r w:rsidRPr="004A7307">
        <w:rPr>
          <w:rFonts w:ascii="Bookman Old Style" w:hAnsi="Bookman Old Style" w:cs="Arial"/>
          <w:sz w:val="24"/>
        </w:rPr>
        <w:t>En contrepartie de l'autorisation d'occupation et d'exploitation accordée par la présente convention, et en application de l'article 22 du cahier des clauses et conditions générales</w:t>
      </w:r>
      <w:r w:rsidR="00B151C8" w:rsidRPr="004A7307">
        <w:rPr>
          <w:rFonts w:ascii="Bookman Old Style" w:hAnsi="Bookman Old Style" w:cs="Arial"/>
          <w:sz w:val="24"/>
        </w:rPr>
        <w:t xml:space="preserve">, le </w:t>
      </w:r>
      <w:r w:rsidR="00655DD5" w:rsidRPr="004A7307">
        <w:rPr>
          <w:rFonts w:ascii="Bookman Old Style" w:hAnsi="Bookman Old Style" w:cs="Arial"/>
          <w:sz w:val="24"/>
        </w:rPr>
        <w:t>b</w:t>
      </w:r>
      <w:r w:rsidR="00011028" w:rsidRPr="004A7307">
        <w:rPr>
          <w:rFonts w:ascii="Bookman Old Style" w:hAnsi="Bookman Old Style" w:cs="Arial"/>
          <w:sz w:val="24"/>
        </w:rPr>
        <w:t>énéficiaire</w:t>
      </w:r>
      <w:r w:rsidR="00B151C8" w:rsidRPr="004A7307">
        <w:rPr>
          <w:rFonts w:ascii="Bookman Old Style" w:hAnsi="Bookman Old Style" w:cs="Arial"/>
          <w:sz w:val="24"/>
        </w:rPr>
        <w:t xml:space="preserve"> versera à la </w:t>
      </w:r>
      <w:r w:rsidR="004B501E" w:rsidRPr="004A7307">
        <w:rPr>
          <w:rFonts w:ascii="Bookman Old Style" w:hAnsi="Bookman Old Style" w:cs="Arial"/>
          <w:sz w:val="24"/>
        </w:rPr>
        <w:t>CCIC</w:t>
      </w:r>
      <w:r w:rsidR="009704FA" w:rsidRPr="004A7307">
        <w:rPr>
          <w:rFonts w:ascii="Bookman Old Style" w:hAnsi="Bookman Old Style" w:cs="Arial"/>
          <w:sz w:val="24"/>
        </w:rPr>
        <w:t xml:space="preserve"> u</w:t>
      </w:r>
      <w:r w:rsidR="00B151C8" w:rsidRPr="004A7307">
        <w:rPr>
          <w:rFonts w:ascii="Bookman Old Style" w:hAnsi="Bookman Old Style" w:cs="Arial"/>
          <w:sz w:val="24"/>
        </w:rPr>
        <w:t xml:space="preserve">ne redevance </w:t>
      </w:r>
      <w:r w:rsidR="009B7EFD" w:rsidRPr="004A7307">
        <w:rPr>
          <w:rFonts w:ascii="Bookman Old Style" w:hAnsi="Bookman Old Style" w:cs="Arial"/>
          <w:sz w:val="24"/>
        </w:rPr>
        <w:t xml:space="preserve">de </w:t>
      </w:r>
      <w:r w:rsidR="00004E59" w:rsidRPr="004A7307">
        <w:rPr>
          <w:rFonts w:ascii="Bookman Old Style" w:hAnsi="Bookman Old Style" w:cs="Arial"/>
          <w:sz w:val="24"/>
        </w:rPr>
        <w:t>………….</w:t>
      </w:r>
      <w:r w:rsidR="00416F6F" w:rsidRPr="004A7307">
        <w:rPr>
          <w:rFonts w:ascii="Bookman Old Style" w:hAnsi="Bookman Old Style" w:cs="Arial"/>
          <w:sz w:val="24"/>
        </w:rPr>
        <w:t> € HT</w:t>
      </w:r>
      <w:r w:rsidR="009B7EFD" w:rsidRPr="004A7307">
        <w:rPr>
          <w:rFonts w:ascii="Bookman Old Style" w:hAnsi="Bookman Old Style" w:cs="Arial"/>
          <w:sz w:val="24"/>
        </w:rPr>
        <w:t xml:space="preserve"> </w:t>
      </w:r>
      <w:r w:rsidR="00B151C8" w:rsidRPr="004A7307">
        <w:rPr>
          <w:rFonts w:ascii="Bookman Old Style" w:hAnsi="Bookman Old Style" w:cs="Arial"/>
          <w:sz w:val="24"/>
        </w:rPr>
        <w:t>c</w:t>
      </w:r>
      <w:r w:rsidR="00B151C8" w:rsidRPr="00DB7A76">
        <w:rPr>
          <w:rFonts w:ascii="Bookman Old Style" w:hAnsi="Bookman Old Style" w:cs="Arial"/>
          <w:sz w:val="24"/>
        </w:rPr>
        <w:t>omposée comme suit :</w:t>
      </w:r>
    </w:p>
    <w:p w14:paraId="08C1A485" w14:textId="77777777" w:rsidR="00AD72B7" w:rsidRPr="00DB7A76" w:rsidRDefault="00AD72B7" w:rsidP="00AD72B7">
      <w:pPr>
        <w:jc w:val="both"/>
        <w:rPr>
          <w:rFonts w:ascii="Bookman Old Style" w:hAnsi="Bookman Old Style" w:cs="Arial"/>
          <w:sz w:val="24"/>
        </w:rPr>
      </w:pPr>
    </w:p>
    <w:p w14:paraId="07D1483A" w14:textId="604D62BE" w:rsidR="004E3866" w:rsidRPr="00DB7A76" w:rsidRDefault="004E3866" w:rsidP="004E3866">
      <w:pPr>
        <w:pStyle w:val="Paragraphedeliste"/>
        <w:numPr>
          <w:ilvl w:val="0"/>
          <w:numId w:val="26"/>
        </w:numPr>
        <w:jc w:val="both"/>
        <w:rPr>
          <w:rFonts w:ascii="Bookman Old Style" w:hAnsi="Bookman Old Style" w:cs="Arial"/>
          <w:bCs/>
          <w:sz w:val="24"/>
          <w:szCs w:val="24"/>
        </w:rPr>
      </w:pPr>
      <w:r w:rsidRPr="00DB7A76">
        <w:rPr>
          <w:rFonts w:ascii="Bookman Old Style" w:hAnsi="Bookman Old Style" w:cs="Arial"/>
          <w:bCs/>
          <w:sz w:val="24"/>
          <w:szCs w:val="24"/>
        </w:rPr>
        <w:t xml:space="preserve">Un </w:t>
      </w:r>
      <w:r w:rsidR="00C618F9" w:rsidRPr="00DB7A76">
        <w:rPr>
          <w:rFonts w:ascii="Bookman Old Style" w:hAnsi="Bookman Old Style" w:cs="Arial"/>
          <w:bCs/>
          <w:sz w:val="24"/>
          <w:szCs w:val="24"/>
        </w:rPr>
        <w:t xml:space="preserve">emplacement de </w:t>
      </w:r>
      <w:proofErr w:type="gramStart"/>
      <w:r w:rsidR="00322CCA" w:rsidRPr="00DB7A76">
        <w:rPr>
          <w:rFonts w:ascii="Bookman Old Style" w:hAnsi="Bookman Old Style" w:cs="Arial"/>
          <w:bCs/>
          <w:sz w:val="24"/>
          <w:szCs w:val="24"/>
        </w:rPr>
        <w:t>…….</w:t>
      </w:r>
      <w:proofErr w:type="gramEnd"/>
      <w:r w:rsidR="00322CCA" w:rsidRPr="00DB7A76">
        <w:rPr>
          <w:rFonts w:ascii="Bookman Old Style" w:hAnsi="Bookman Old Style" w:cs="Arial"/>
          <w:bCs/>
          <w:sz w:val="24"/>
          <w:szCs w:val="24"/>
        </w:rPr>
        <w:t>.</w:t>
      </w:r>
      <w:r w:rsidRPr="00DB7A76">
        <w:rPr>
          <w:rFonts w:ascii="Bookman Old Style" w:hAnsi="Bookman Old Style" w:cs="Arial"/>
          <w:bCs/>
          <w:sz w:val="24"/>
          <w:szCs w:val="24"/>
        </w:rPr>
        <w:t xml:space="preserve"> </w:t>
      </w:r>
      <w:proofErr w:type="gramStart"/>
      <w:r w:rsidRPr="00DB7A76">
        <w:rPr>
          <w:rFonts w:ascii="Bookman Old Style" w:hAnsi="Bookman Old Style" w:cs="Arial"/>
          <w:bCs/>
          <w:sz w:val="24"/>
          <w:szCs w:val="24"/>
        </w:rPr>
        <w:t>m</w:t>
      </w:r>
      <w:proofErr w:type="gramEnd"/>
      <w:r w:rsidRPr="00DB7A76">
        <w:rPr>
          <w:rFonts w:ascii="Bookman Old Style" w:hAnsi="Bookman Old Style" w:cs="Arial"/>
          <w:bCs/>
          <w:sz w:val="24"/>
          <w:szCs w:val="24"/>
        </w:rPr>
        <w:t>²</w:t>
      </w:r>
      <w:r w:rsidR="006A23E4" w:rsidRPr="00DB7A76">
        <w:rPr>
          <w:rFonts w:ascii="Bookman Old Style" w:hAnsi="Bookman Old Style" w:cs="Arial"/>
          <w:bCs/>
          <w:sz w:val="24"/>
          <w:szCs w:val="24"/>
        </w:rPr>
        <w:t> : …………€ HT</w:t>
      </w:r>
      <w:r w:rsidRPr="00DB7A76">
        <w:rPr>
          <w:rFonts w:ascii="Bookman Old Style" w:hAnsi="Bookman Old Style" w:cs="Arial"/>
          <w:bCs/>
          <w:sz w:val="24"/>
          <w:szCs w:val="24"/>
        </w:rPr>
        <w:t> ;</w:t>
      </w:r>
    </w:p>
    <w:p w14:paraId="2D8D3E5B" w14:textId="77777777" w:rsidR="00322CCA" w:rsidRPr="00C75ADC" w:rsidRDefault="00322CCA" w:rsidP="00322CCA">
      <w:pPr>
        <w:pStyle w:val="Paragraphedeliste"/>
        <w:jc w:val="both"/>
        <w:rPr>
          <w:rFonts w:ascii="Bookman Old Style" w:hAnsi="Bookman Old Style" w:cs="Arial"/>
          <w:bCs/>
          <w:sz w:val="24"/>
          <w:szCs w:val="24"/>
          <w:highlight w:val="yellow"/>
        </w:rPr>
      </w:pPr>
    </w:p>
    <w:p w14:paraId="02CC9E9C" w14:textId="77777777" w:rsidR="00004E59" w:rsidRPr="004A7307" w:rsidRDefault="00004E59" w:rsidP="00004E59">
      <w:pPr>
        <w:ind w:left="709"/>
        <w:jc w:val="both"/>
        <w:rPr>
          <w:rFonts w:ascii="Bookman Old Style" w:hAnsi="Bookman Old Style" w:cs="Arial"/>
          <w:sz w:val="24"/>
        </w:rPr>
      </w:pPr>
    </w:p>
    <w:p w14:paraId="7EED695C" w14:textId="669FF8CA" w:rsidR="00004E59" w:rsidRPr="004A7307" w:rsidRDefault="00004E59" w:rsidP="00004E59">
      <w:pPr>
        <w:ind w:left="709"/>
        <w:jc w:val="both"/>
        <w:rPr>
          <w:rFonts w:ascii="Bookman Old Style" w:hAnsi="Bookman Old Style" w:cs="Arial"/>
          <w:sz w:val="24"/>
        </w:rPr>
      </w:pPr>
      <w:proofErr w:type="gramStart"/>
      <w:r w:rsidRPr="004A7307">
        <w:rPr>
          <w:rFonts w:ascii="Bookman Old Style" w:hAnsi="Bookman Old Style" w:cs="Arial"/>
          <w:sz w:val="24"/>
        </w:rPr>
        <w:t>sur</w:t>
      </w:r>
      <w:proofErr w:type="gramEnd"/>
      <w:r w:rsidRPr="004A7307">
        <w:rPr>
          <w:rFonts w:ascii="Bookman Old Style" w:hAnsi="Bookman Old Style" w:cs="Arial"/>
          <w:sz w:val="24"/>
        </w:rPr>
        <w:t xml:space="preserve"> la base du trafic au 31/12/202</w:t>
      </w:r>
      <w:r w:rsidR="00EA5685" w:rsidRPr="004A7307">
        <w:rPr>
          <w:rFonts w:ascii="Bookman Old Style" w:hAnsi="Bookman Old Style" w:cs="Arial"/>
          <w:sz w:val="24"/>
        </w:rPr>
        <w:t>4</w:t>
      </w:r>
      <w:r w:rsidRPr="004A7307">
        <w:rPr>
          <w:rFonts w:ascii="Bookman Old Style" w:hAnsi="Bookman Old Style" w:cs="Arial"/>
          <w:sz w:val="24"/>
        </w:rPr>
        <w:t xml:space="preserve"> et de l’indice </w:t>
      </w:r>
      <w:r w:rsidRPr="004A7307">
        <w:rPr>
          <w:rFonts w:ascii="Bookman Old Style" w:hAnsi="Bookman Old Style" w:cs="Arial"/>
          <w:iCs/>
          <w:sz w:val="24"/>
        </w:rPr>
        <w:t xml:space="preserve">IPCH </w:t>
      </w:r>
      <w:r w:rsidRPr="004A7307">
        <w:rPr>
          <w:rFonts w:ascii="Bookman Old Style" w:hAnsi="Bookman Old Style" w:cs="Arial"/>
          <w:sz w:val="24"/>
        </w:rPr>
        <w:t>du mois de décembre 202</w:t>
      </w:r>
      <w:r w:rsidR="00EA5685" w:rsidRPr="004A7307">
        <w:rPr>
          <w:rFonts w:ascii="Bookman Old Style" w:hAnsi="Bookman Old Style" w:cs="Arial"/>
          <w:sz w:val="24"/>
        </w:rPr>
        <w:t>4</w:t>
      </w:r>
      <w:r w:rsidRPr="004A7307">
        <w:rPr>
          <w:rFonts w:ascii="Bookman Old Style" w:hAnsi="Bookman Old Style" w:cs="Arial"/>
          <w:sz w:val="24"/>
        </w:rPr>
        <w:t>.</w:t>
      </w:r>
    </w:p>
    <w:p w14:paraId="74EFF272" w14:textId="77777777" w:rsidR="00A52437" w:rsidRPr="004A7307" w:rsidRDefault="00A52437" w:rsidP="00A52437">
      <w:pPr>
        <w:ind w:left="709"/>
        <w:jc w:val="both"/>
        <w:rPr>
          <w:rFonts w:ascii="Bookman Old Style" w:hAnsi="Bookman Old Style" w:cs="Arial"/>
          <w:sz w:val="24"/>
        </w:rPr>
      </w:pPr>
    </w:p>
    <w:p w14:paraId="3434F248" w14:textId="0830D510" w:rsidR="003A7268" w:rsidRPr="004A7307" w:rsidRDefault="003A7268" w:rsidP="003A7268">
      <w:pPr>
        <w:ind w:left="709"/>
        <w:jc w:val="both"/>
        <w:rPr>
          <w:rFonts w:ascii="Bookman Old Style" w:hAnsi="Bookman Old Style" w:cs="Arial"/>
          <w:iCs/>
          <w:sz w:val="24"/>
        </w:rPr>
      </w:pPr>
      <w:r w:rsidRPr="004A7307">
        <w:rPr>
          <w:rFonts w:ascii="Bookman Old Style" w:hAnsi="Bookman Old Style" w:cs="Arial"/>
          <w:iCs/>
          <w:sz w:val="24"/>
        </w:rPr>
        <w:t>Cette redevance sera révisée au 1</w:t>
      </w:r>
      <w:r w:rsidRPr="004A7307">
        <w:rPr>
          <w:rFonts w:ascii="Bookman Old Style" w:hAnsi="Bookman Old Style" w:cs="Arial"/>
          <w:iCs/>
          <w:sz w:val="24"/>
          <w:vertAlign w:val="superscript"/>
        </w:rPr>
        <w:t>er</w:t>
      </w:r>
      <w:r w:rsidRPr="004A7307">
        <w:rPr>
          <w:rFonts w:ascii="Bookman Old Style" w:hAnsi="Bookman Old Style" w:cs="Arial"/>
          <w:iCs/>
          <w:sz w:val="24"/>
        </w:rPr>
        <w:t xml:space="preserve"> janvier de chaque année selon l’évolution de l’indice IPCH du mois de décembre de l’année N-1.</w:t>
      </w:r>
    </w:p>
    <w:p w14:paraId="6E3F792A" w14:textId="77777777" w:rsidR="00A52437" w:rsidRPr="004A7307" w:rsidRDefault="00A52437" w:rsidP="00A52437">
      <w:pPr>
        <w:ind w:left="709"/>
        <w:jc w:val="both"/>
        <w:rPr>
          <w:rFonts w:ascii="Bookman Old Style" w:hAnsi="Bookman Old Style" w:cs="Arial"/>
          <w:sz w:val="24"/>
        </w:rPr>
      </w:pPr>
    </w:p>
    <w:p w14:paraId="14182544" w14:textId="77777777" w:rsidR="00A52437" w:rsidRPr="004A7307" w:rsidRDefault="00A52437" w:rsidP="00A52437">
      <w:pPr>
        <w:ind w:left="709"/>
        <w:jc w:val="both"/>
        <w:rPr>
          <w:rFonts w:ascii="Bookman Old Style" w:hAnsi="Bookman Old Style" w:cs="Arial"/>
          <w:sz w:val="24"/>
        </w:rPr>
      </w:pPr>
      <w:r w:rsidRPr="004A7307">
        <w:rPr>
          <w:rFonts w:ascii="Bookman Old Style" w:hAnsi="Bookman Old Style" w:cs="Arial"/>
          <w:sz w:val="24"/>
        </w:rPr>
        <w:t xml:space="preserve">Ainsi, une facture complémentaire ou un avoir viendra compléter la facturation de l’année N-1 en fonction de la revalorisation définie ci-dessus. </w:t>
      </w:r>
    </w:p>
    <w:p w14:paraId="7D5A4F7B" w14:textId="77777777" w:rsidR="009704FA" w:rsidRPr="00C75ADC" w:rsidRDefault="009704FA" w:rsidP="009704FA">
      <w:pPr>
        <w:jc w:val="both"/>
        <w:rPr>
          <w:rFonts w:ascii="Bookman Old Style" w:hAnsi="Bookman Old Style" w:cs="Arial"/>
          <w:sz w:val="24"/>
          <w:highlight w:val="yellow"/>
        </w:rPr>
      </w:pPr>
    </w:p>
    <w:p w14:paraId="0CA82137" w14:textId="77777777" w:rsidR="009704FA" w:rsidRPr="00EA5685" w:rsidRDefault="009704FA" w:rsidP="00640D0D">
      <w:pPr>
        <w:jc w:val="both"/>
        <w:rPr>
          <w:rFonts w:ascii="Bookman Old Style" w:hAnsi="Bookman Old Style" w:cs="Arial"/>
          <w:sz w:val="24"/>
        </w:rPr>
      </w:pPr>
    </w:p>
    <w:p w14:paraId="290EF474" w14:textId="77777777" w:rsidR="00640D0D" w:rsidRPr="00EA5685" w:rsidRDefault="00640D0D" w:rsidP="00640D0D">
      <w:pPr>
        <w:jc w:val="both"/>
        <w:rPr>
          <w:rFonts w:ascii="Bookman Old Style" w:hAnsi="Bookman Old Style" w:cs="Arial"/>
          <w:sz w:val="24"/>
        </w:rPr>
      </w:pPr>
      <w:r w:rsidRPr="00EA5685">
        <w:rPr>
          <w:rFonts w:ascii="Bookman Old Style" w:hAnsi="Bookman Old Style" w:cs="Arial"/>
          <w:b/>
          <w:sz w:val="24"/>
        </w:rPr>
        <w:t>1</w:t>
      </w:r>
      <w:r w:rsidR="004E3866" w:rsidRPr="00EA5685">
        <w:rPr>
          <w:rFonts w:ascii="Bookman Old Style" w:hAnsi="Bookman Old Style" w:cs="Arial"/>
          <w:b/>
          <w:sz w:val="24"/>
        </w:rPr>
        <w:t>4</w:t>
      </w:r>
      <w:r w:rsidRPr="00EA5685">
        <w:rPr>
          <w:rFonts w:ascii="Bookman Old Style" w:hAnsi="Bookman Old Style" w:cs="Arial"/>
          <w:b/>
          <w:sz w:val="24"/>
        </w:rPr>
        <w:t>.</w:t>
      </w:r>
      <w:r w:rsidR="004E3866" w:rsidRPr="00EA5685">
        <w:rPr>
          <w:rFonts w:ascii="Bookman Old Style" w:hAnsi="Bookman Old Style" w:cs="Arial"/>
          <w:b/>
          <w:sz w:val="24"/>
        </w:rPr>
        <w:t>2</w:t>
      </w:r>
      <w:r w:rsidR="00F9110A" w:rsidRPr="00EA5685">
        <w:rPr>
          <w:rFonts w:ascii="Bookman Old Style" w:hAnsi="Bookman Old Style" w:cs="Arial"/>
          <w:sz w:val="24"/>
        </w:rPr>
        <w:t xml:space="preserve"> </w:t>
      </w:r>
      <w:r w:rsidRPr="00EA5685">
        <w:rPr>
          <w:rFonts w:ascii="Bookman Old Style" w:hAnsi="Bookman Old Style" w:cs="Arial"/>
          <w:sz w:val="24"/>
        </w:rPr>
        <w:t>Si des surfaces autres que celles énoncées ci-dessus sont demandées par le bénéficiaire, la CCIC est libre de les fournir si elle dispose des moyens nécessaires et à condition de percevoir une redevance d’occupation aux mêmes conditions tarifaires.</w:t>
      </w:r>
    </w:p>
    <w:p w14:paraId="3DC4C5D5" w14:textId="77777777" w:rsidR="00B151C8" w:rsidRPr="00EA5685" w:rsidRDefault="00B151C8" w:rsidP="001D67CB">
      <w:pPr>
        <w:jc w:val="both"/>
        <w:rPr>
          <w:rFonts w:ascii="Bookman Old Style" w:hAnsi="Bookman Old Style" w:cs="Arial"/>
          <w:sz w:val="24"/>
        </w:rPr>
      </w:pPr>
    </w:p>
    <w:p w14:paraId="40E63EFE" w14:textId="77777777" w:rsidR="00CD4AC5" w:rsidRPr="00EA5685" w:rsidRDefault="004E3866" w:rsidP="001D67CB">
      <w:pPr>
        <w:jc w:val="both"/>
        <w:rPr>
          <w:rFonts w:ascii="Bookman Old Style" w:hAnsi="Bookman Old Style" w:cs="Arial"/>
          <w:sz w:val="24"/>
          <w:szCs w:val="24"/>
        </w:rPr>
      </w:pPr>
      <w:r w:rsidRPr="00EA5685">
        <w:rPr>
          <w:rFonts w:ascii="Bookman Old Style" w:hAnsi="Bookman Old Style" w:cs="Arial"/>
          <w:b/>
          <w:sz w:val="24"/>
          <w:szCs w:val="24"/>
        </w:rPr>
        <w:t>14</w:t>
      </w:r>
      <w:r w:rsidR="00640D0D" w:rsidRPr="00EA5685">
        <w:rPr>
          <w:rFonts w:ascii="Bookman Old Style" w:hAnsi="Bookman Old Style" w:cs="Arial"/>
          <w:b/>
          <w:sz w:val="24"/>
          <w:szCs w:val="24"/>
        </w:rPr>
        <w:t>.</w:t>
      </w:r>
      <w:r w:rsidRPr="00EA5685">
        <w:rPr>
          <w:rFonts w:ascii="Bookman Old Style" w:hAnsi="Bookman Old Style" w:cs="Arial"/>
          <w:b/>
          <w:sz w:val="24"/>
          <w:szCs w:val="24"/>
        </w:rPr>
        <w:t>3</w:t>
      </w:r>
      <w:r w:rsidR="00640D0D" w:rsidRPr="00EA5685">
        <w:rPr>
          <w:rFonts w:ascii="Bookman Old Style" w:hAnsi="Bookman Old Style" w:cs="Arial"/>
          <w:sz w:val="24"/>
          <w:szCs w:val="24"/>
        </w:rPr>
        <w:tab/>
      </w:r>
      <w:r w:rsidR="00F9110A" w:rsidRPr="00EA5685">
        <w:rPr>
          <w:rFonts w:ascii="Bookman Old Style" w:hAnsi="Bookman Old Style" w:cs="Arial"/>
          <w:sz w:val="24"/>
          <w:szCs w:val="24"/>
        </w:rPr>
        <w:t xml:space="preserve"> </w:t>
      </w:r>
      <w:r w:rsidR="00CD4AC5" w:rsidRPr="00EA5685">
        <w:rPr>
          <w:rFonts w:ascii="Bookman Old Style" w:hAnsi="Bookman Old Style" w:cs="Arial"/>
          <w:sz w:val="24"/>
          <w:szCs w:val="24"/>
        </w:rPr>
        <w:t>En complément aux redevances mentionnées aux paragraphes précédents, il est rappelé que le bénéficiaire assure également les frais correspondants aux :</w:t>
      </w:r>
    </w:p>
    <w:p w14:paraId="5C0B5C1B" w14:textId="77777777" w:rsidR="00CD4AC5" w:rsidRPr="00EA5685" w:rsidRDefault="00CD4AC5" w:rsidP="001D67CB">
      <w:pPr>
        <w:jc w:val="both"/>
        <w:rPr>
          <w:rFonts w:ascii="Bookman Old Style" w:hAnsi="Bookman Old Style" w:cs="Arial"/>
          <w:sz w:val="24"/>
          <w:szCs w:val="24"/>
        </w:rPr>
      </w:pPr>
    </w:p>
    <w:p w14:paraId="3AD95CBD" w14:textId="77777777" w:rsidR="00CD4AC5" w:rsidRPr="00EA5685" w:rsidRDefault="00655DD5" w:rsidP="000042A5">
      <w:pPr>
        <w:pStyle w:val="Paragraphedeliste"/>
        <w:numPr>
          <w:ilvl w:val="0"/>
          <w:numId w:val="3"/>
        </w:numPr>
        <w:jc w:val="both"/>
        <w:rPr>
          <w:rFonts w:ascii="Bookman Old Style" w:hAnsi="Bookman Old Style" w:cs="Arial"/>
          <w:sz w:val="24"/>
          <w:szCs w:val="24"/>
        </w:rPr>
      </w:pPr>
      <w:r w:rsidRPr="00EA5685">
        <w:rPr>
          <w:rFonts w:ascii="Bookman Old Style" w:hAnsi="Bookman Old Style" w:cs="Arial"/>
          <w:sz w:val="24"/>
          <w:szCs w:val="24"/>
        </w:rPr>
        <w:t>P</w:t>
      </w:r>
      <w:r w:rsidR="00CD4AC5" w:rsidRPr="00EA5685">
        <w:rPr>
          <w:rFonts w:ascii="Bookman Old Style" w:hAnsi="Bookman Old Style" w:cs="Arial"/>
          <w:sz w:val="24"/>
          <w:szCs w:val="24"/>
        </w:rPr>
        <w:t xml:space="preserve">restations et charges (article </w:t>
      </w:r>
      <w:r w:rsidR="001A3F72" w:rsidRPr="00EA5685">
        <w:rPr>
          <w:rFonts w:ascii="Bookman Old Style" w:hAnsi="Bookman Old Style" w:cs="Arial"/>
          <w:sz w:val="24"/>
          <w:szCs w:val="24"/>
        </w:rPr>
        <w:t>24 du CCCG</w:t>
      </w:r>
      <w:r w:rsidR="00CD4AC5" w:rsidRPr="00EA5685">
        <w:rPr>
          <w:rFonts w:ascii="Bookman Old Style" w:hAnsi="Bookman Old Style" w:cs="Arial"/>
          <w:sz w:val="24"/>
          <w:szCs w:val="24"/>
        </w:rPr>
        <w:t>)</w:t>
      </w:r>
      <w:r w:rsidRPr="00EA5685">
        <w:rPr>
          <w:rFonts w:ascii="Bookman Old Style" w:hAnsi="Bookman Old Style" w:cs="Arial"/>
          <w:sz w:val="24"/>
          <w:szCs w:val="24"/>
        </w:rPr>
        <w:t> ;</w:t>
      </w:r>
    </w:p>
    <w:p w14:paraId="3FC78BD6" w14:textId="77777777" w:rsidR="00CD4AC5" w:rsidRPr="00EA5685" w:rsidRDefault="00655DD5" w:rsidP="000042A5">
      <w:pPr>
        <w:pStyle w:val="Paragraphedeliste"/>
        <w:numPr>
          <w:ilvl w:val="0"/>
          <w:numId w:val="3"/>
        </w:numPr>
        <w:jc w:val="both"/>
        <w:rPr>
          <w:rFonts w:ascii="Bookman Old Style" w:hAnsi="Bookman Old Style" w:cs="Arial"/>
          <w:sz w:val="24"/>
          <w:szCs w:val="24"/>
        </w:rPr>
      </w:pPr>
      <w:r w:rsidRPr="00EA5685">
        <w:rPr>
          <w:rFonts w:ascii="Bookman Old Style" w:hAnsi="Bookman Old Style" w:cs="Arial"/>
          <w:sz w:val="24"/>
          <w:szCs w:val="24"/>
        </w:rPr>
        <w:t>I</w:t>
      </w:r>
      <w:r w:rsidR="00CD4AC5" w:rsidRPr="00EA5685">
        <w:rPr>
          <w:rFonts w:ascii="Bookman Old Style" w:hAnsi="Bookman Old Style" w:cs="Arial"/>
          <w:sz w:val="24"/>
          <w:szCs w:val="24"/>
        </w:rPr>
        <w:t>mpôts et frais (article 25 du CCCG).</w:t>
      </w:r>
    </w:p>
    <w:p w14:paraId="654C6E07" w14:textId="77777777" w:rsidR="00CF7C4E" w:rsidRPr="00EA5685" w:rsidRDefault="00CF7C4E" w:rsidP="00CF7C4E">
      <w:pPr>
        <w:jc w:val="both"/>
        <w:rPr>
          <w:rFonts w:ascii="Bookman Old Style" w:hAnsi="Bookman Old Style" w:cs="Arial"/>
          <w:sz w:val="24"/>
          <w:szCs w:val="24"/>
        </w:rPr>
      </w:pPr>
    </w:p>
    <w:p w14:paraId="4025E1DA" w14:textId="77777777" w:rsidR="00CF7C4E" w:rsidRPr="00EA5685" w:rsidRDefault="00CF7C4E" w:rsidP="00CF7C4E">
      <w:pPr>
        <w:jc w:val="both"/>
        <w:rPr>
          <w:rFonts w:ascii="Bookman Old Style" w:hAnsi="Bookman Old Style" w:cs="Arial"/>
          <w:sz w:val="24"/>
          <w:szCs w:val="24"/>
        </w:rPr>
      </w:pPr>
    </w:p>
    <w:p w14:paraId="085643D6" w14:textId="77777777" w:rsidR="00CE20E9" w:rsidRPr="00EA5685" w:rsidRDefault="00F9110A" w:rsidP="00F9110A">
      <w:pPr>
        <w:pStyle w:val="Titre1"/>
      </w:pPr>
      <w:bookmarkStart w:id="43" w:name="_Toc520015723"/>
      <w:bookmarkStart w:id="44" w:name="_Toc520015957"/>
      <w:bookmarkStart w:id="45" w:name="_Toc520016866"/>
      <w:bookmarkStart w:id="46" w:name="_Toc520016957"/>
      <w:r w:rsidRPr="00EA5685">
        <w:t> </w:t>
      </w:r>
      <w:bookmarkStart w:id="47" w:name="_Toc214289659"/>
      <w:r w:rsidRPr="00EA5685">
        <w:t>P</w:t>
      </w:r>
      <w:r w:rsidR="00CE20E9" w:rsidRPr="00EA5685">
        <w:t>restations et charges</w:t>
      </w:r>
      <w:bookmarkEnd w:id="43"/>
      <w:bookmarkEnd w:id="44"/>
      <w:bookmarkEnd w:id="45"/>
      <w:bookmarkEnd w:id="46"/>
      <w:bookmarkEnd w:id="47"/>
    </w:p>
    <w:p w14:paraId="707521D6" w14:textId="77777777" w:rsidR="00CE20E9" w:rsidRPr="00EA5685" w:rsidRDefault="00CE20E9" w:rsidP="00CE20E9">
      <w:pPr>
        <w:jc w:val="both"/>
        <w:rPr>
          <w:rFonts w:ascii="Bookman Old Style" w:hAnsi="Bookman Old Style"/>
          <w:sz w:val="24"/>
          <w:szCs w:val="24"/>
        </w:rPr>
      </w:pPr>
    </w:p>
    <w:p w14:paraId="589FF851" w14:textId="77777777" w:rsidR="00CE20E9" w:rsidRPr="00EA5685" w:rsidRDefault="00CE20E9" w:rsidP="00CE20E9">
      <w:pPr>
        <w:jc w:val="both"/>
        <w:rPr>
          <w:rFonts w:ascii="Bookman Old Style" w:hAnsi="Bookman Old Style"/>
          <w:sz w:val="24"/>
          <w:szCs w:val="24"/>
        </w:rPr>
      </w:pPr>
      <w:r w:rsidRPr="00EA5685">
        <w:rPr>
          <w:rFonts w:ascii="Bookman Old Style" w:hAnsi="Bookman Old Style"/>
          <w:sz w:val="24"/>
          <w:szCs w:val="24"/>
        </w:rPr>
        <w:t>Les prestations et charges facturées au bénéficiaire sont les suivantes :</w:t>
      </w:r>
    </w:p>
    <w:p w14:paraId="0C0612B9" w14:textId="77777777" w:rsidR="00CE20E9" w:rsidRPr="00EA5685" w:rsidRDefault="00CE20E9" w:rsidP="00CE20E9">
      <w:pPr>
        <w:jc w:val="both"/>
        <w:rPr>
          <w:rFonts w:ascii="Bookman Old Style" w:hAnsi="Bookman Old Style"/>
          <w:sz w:val="24"/>
          <w:szCs w:val="24"/>
        </w:rPr>
      </w:pPr>
    </w:p>
    <w:p w14:paraId="6008E7C5" w14:textId="77777777" w:rsidR="00CE20E9" w:rsidRPr="00EA5685" w:rsidRDefault="00CE20E9" w:rsidP="00CE20E9">
      <w:pPr>
        <w:jc w:val="both"/>
        <w:rPr>
          <w:rFonts w:ascii="Bookman Old Style" w:hAnsi="Bookman Old Style"/>
          <w:bCs/>
          <w:sz w:val="24"/>
          <w:szCs w:val="24"/>
        </w:rPr>
      </w:pPr>
      <w:r w:rsidRPr="00EA5685">
        <w:rPr>
          <w:rFonts w:ascii="Bookman Old Style" w:hAnsi="Bookman Old Style"/>
          <w:sz w:val="24"/>
          <w:szCs w:val="24"/>
        </w:rPr>
        <w:t xml:space="preserve">Conformément à l'article 24 du cahier de clauses et conditions générales, le bénéficiaire doit rembourser à la </w:t>
      </w:r>
      <w:r w:rsidR="009707F0" w:rsidRPr="00EA5685">
        <w:rPr>
          <w:rFonts w:ascii="Bookman Old Style" w:hAnsi="Bookman Old Style"/>
          <w:sz w:val="24"/>
          <w:szCs w:val="24"/>
        </w:rPr>
        <w:t>CCIC</w:t>
      </w:r>
      <w:r w:rsidRPr="00EA5685">
        <w:rPr>
          <w:rFonts w:ascii="Bookman Old Style" w:hAnsi="Bookman Old Style"/>
          <w:sz w:val="24"/>
          <w:szCs w:val="24"/>
        </w:rPr>
        <w:t xml:space="preserve"> les prestations privatives qui lui seront assurées et en particulier </w:t>
      </w:r>
      <w:r w:rsidRPr="00EA5685">
        <w:rPr>
          <w:rFonts w:ascii="Bookman Old Style" w:hAnsi="Bookman Old Style"/>
          <w:bCs/>
          <w:sz w:val="24"/>
          <w:szCs w:val="24"/>
        </w:rPr>
        <w:t>la consommation d'électricité, de téléphone, de déchets, d’eau</w:t>
      </w:r>
      <w:r w:rsidRPr="00EA5685">
        <w:rPr>
          <w:rFonts w:ascii="Bookman Old Style" w:hAnsi="Bookman Old Style"/>
          <w:sz w:val="24"/>
          <w:szCs w:val="24"/>
        </w:rPr>
        <w:t>,</w:t>
      </w:r>
      <w:r w:rsidRPr="00EA5685">
        <w:rPr>
          <w:rFonts w:ascii="Bookman Old Style" w:hAnsi="Bookman Old Style"/>
          <w:bCs/>
          <w:sz w:val="24"/>
          <w:szCs w:val="24"/>
        </w:rPr>
        <w:t xml:space="preserve"> etc</w:t>
      </w:r>
      <w:r w:rsidR="00556BCF" w:rsidRPr="00EA5685">
        <w:rPr>
          <w:rFonts w:ascii="Bookman Old Style" w:hAnsi="Bookman Old Style"/>
          <w:bCs/>
          <w:sz w:val="24"/>
          <w:szCs w:val="24"/>
        </w:rPr>
        <w:t>.</w:t>
      </w:r>
    </w:p>
    <w:p w14:paraId="50B062FB" w14:textId="77777777" w:rsidR="00736EB3" w:rsidRPr="00EA5685" w:rsidRDefault="00736EB3" w:rsidP="00CE20E9">
      <w:pPr>
        <w:jc w:val="both"/>
        <w:rPr>
          <w:rFonts w:ascii="Bookman Old Style" w:hAnsi="Bookman Old Style"/>
          <w:bCs/>
          <w:sz w:val="24"/>
          <w:szCs w:val="24"/>
        </w:rPr>
      </w:pPr>
    </w:p>
    <w:p w14:paraId="19D21F09" w14:textId="77777777" w:rsidR="00CE20E9" w:rsidRPr="00EA5685" w:rsidRDefault="00CE20E9" w:rsidP="00CE20E9">
      <w:pPr>
        <w:jc w:val="both"/>
        <w:rPr>
          <w:rFonts w:ascii="Bookman Old Style" w:hAnsi="Bookman Old Style"/>
          <w:sz w:val="24"/>
          <w:szCs w:val="24"/>
        </w:rPr>
      </w:pPr>
      <w:r w:rsidRPr="00EA5685">
        <w:rPr>
          <w:rFonts w:ascii="Bookman Old Style" w:hAnsi="Bookman Old Style"/>
          <w:sz w:val="24"/>
          <w:szCs w:val="24"/>
        </w:rPr>
        <w:t xml:space="preserve">La responsabilité de la </w:t>
      </w:r>
      <w:r w:rsidR="009707F0" w:rsidRPr="00EA5685">
        <w:rPr>
          <w:rFonts w:ascii="Bookman Old Style" w:hAnsi="Bookman Old Style"/>
          <w:sz w:val="24"/>
          <w:szCs w:val="24"/>
        </w:rPr>
        <w:t>CCIC</w:t>
      </w:r>
      <w:r w:rsidRPr="00EA5685">
        <w:rPr>
          <w:rFonts w:ascii="Bookman Old Style" w:hAnsi="Bookman Old Style"/>
          <w:sz w:val="24"/>
          <w:szCs w:val="24"/>
        </w:rPr>
        <w:t xml:space="preserve"> ne peut être recherchée en cas d'interruption ou perturbation survenant dans la fourniture de la prestation et résultant notamment de travaux ou de modifications exécutés sur les réseaux et installations dans </w:t>
      </w:r>
      <w:r w:rsidRPr="00EA5685">
        <w:rPr>
          <w:rFonts w:ascii="Bookman Old Style" w:hAnsi="Bookman Old Style"/>
          <w:sz w:val="24"/>
          <w:szCs w:val="24"/>
        </w:rPr>
        <w:lastRenderedPageBreak/>
        <w:t xml:space="preserve">l'intérêt de l'aménagement de l'équipement ou de l'exploitation de l'aéroport ou dans le cas de force majeure. </w:t>
      </w:r>
    </w:p>
    <w:p w14:paraId="2CFD6CAB" w14:textId="77777777" w:rsidR="00CE20E9" w:rsidRPr="00EA5685" w:rsidRDefault="00CE20E9" w:rsidP="00CE20E9">
      <w:pPr>
        <w:jc w:val="both"/>
        <w:rPr>
          <w:rFonts w:ascii="Bookman Old Style" w:hAnsi="Bookman Old Style"/>
          <w:sz w:val="24"/>
          <w:szCs w:val="24"/>
        </w:rPr>
      </w:pPr>
    </w:p>
    <w:p w14:paraId="113EB224" w14:textId="77777777" w:rsidR="00CE20E9" w:rsidRPr="00EA5685" w:rsidRDefault="00CE20E9" w:rsidP="00CE20E9">
      <w:pPr>
        <w:jc w:val="both"/>
        <w:rPr>
          <w:rFonts w:ascii="Bookman Old Style" w:hAnsi="Bookman Old Style"/>
          <w:sz w:val="24"/>
          <w:szCs w:val="24"/>
        </w:rPr>
      </w:pPr>
      <w:r w:rsidRPr="00EA5685">
        <w:rPr>
          <w:rFonts w:ascii="Bookman Old Style" w:hAnsi="Bookman Old Style"/>
          <w:sz w:val="24"/>
          <w:szCs w:val="24"/>
        </w:rPr>
        <w:t xml:space="preserve">Le bénéficiaire aura également à sa charge, quelles que soient les dispositions internes qu'il applique à son personnel en la matière, </w:t>
      </w:r>
      <w:r w:rsidRPr="00EA5685">
        <w:rPr>
          <w:rFonts w:ascii="Bookman Old Style" w:hAnsi="Bookman Old Style"/>
          <w:bCs/>
          <w:sz w:val="24"/>
          <w:szCs w:val="24"/>
        </w:rPr>
        <w:t>la redevance du stationnement dans les parcs "personnels" afférents aux véhicules de ses agents,</w:t>
      </w:r>
      <w:r w:rsidRPr="00EA5685">
        <w:rPr>
          <w:rFonts w:ascii="Bookman Old Style" w:hAnsi="Bookman Old Style"/>
          <w:sz w:val="24"/>
          <w:szCs w:val="24"/>
        </w:rPr>
        <w:t xml:space="preserve"> les frais d'acquisition de badges d'accès </w:t>
      </w:r>
      <w:r w:rsidR="00736EB3" w:rsidRPr="00EA5685">
        <w:rPr>
          <w:rFonts w:ascii="Bookman Old Style" w:hAnsi="Bookman Old Style"/>
          <w:sz w:val="24"/>
          <w:szCs w:val="24"/>
        </w:rPr>
        <w:t>à la zone côté piste</w:t>
      </w:r>
      <w:r w:rsidRPr="00EA5685">
        <w:rPr>
          <w:rFonts w:ascii="Bookman Old Style" w:hAnsi="Bookman Old Style"/>
          <w:sz w:val="24"/>
          <w:szCs w:val="24"/>
        </w:rPr>
        <w:t>, et toutes autres redevances ou frais à supporter du fait de l'activité de son personnel sur l'aéroport.</w:t>
      </w:r>
    </w:p>
    <w:p w14:paraId="2D44D6A3" w14:textId="77777777" w:rsidR="00CE20E9" w:rsidRPr="00EA5685" w:rsidRDefault="00CE20E9" w:rsidP="00CE20E9">
      <w:pPr>
        <w:jc w:val="both"/>
        <w:rPr>
          <w:rFonts w:ascii="Bookman Old Style" w:hAnsi="Bookman Old Style"/>
          <w:sz w:val="24"/>
          <w:szCs w:val="24"/>
        </w:rPr>
      </w:pPr>
    </w:p>
    <w:p w14:paraId="44EAF099" w14:textId="77777777" w:rsidR="00CE20E9" w:rsidRPr="00EA5685" w:rsidRDefault="00CE20E9" w:rsidP="00CE20E9">
      <w:pPr>
        <w:jc w:val="both"/>
        <w:rPr>
          <w:rFonts w:ascii="Bookman Old Style" w:hAnsi="Bookman Old Style"/>
          <w:sz w:val="24"/>
          <w:szCs w:val="24"/>
        </w:rPr>
      </w:pPr>
    </w:p>
    <w:p w14:paraId="041CFF11" w14:textId="77777777" w:rsidR="00CE20E9" w:rsidRPr="00C72838" w:rsidRDefault="00F9110A" w:rsidP="00F9110A">
      <w:pPr>
        <w:pStyle w:val="Titre1"/>
      </w:pPr>
      <w:bookmarkStart w:id="48" w:name="_Toc520015725"/>
      <w:bookmarkStart w:id="49" w:name="_Toc520015959"/>
      <w:bookmarkStart w:id="50" w:name="_Toc520016868"/>
      <w:bookmarkStart w:id="51" w:name="_Toc520016959"/>
      <w:r w:rsidRPr="00C72838">
        <w:t> </w:t>
      </w:r>
      <w:bookmarkStart w:id="52" w:name="_Toc214289660"/>
      <w:r w:rsidRPr="00C72838">
        <w:t>F</w:t>
      </w:r>
      <w:r w:rsidR="00CE20E9" w:rsidRPr="00C72838">
        <w:t>acturation</w:t>
      </w:r>
      <w:bookmarkEnd w:id="48"/>
      <w:bookmarkEnd w:id="49"/>
      <w:bookmarkEnd w:id="50"/>
      <w:bookmarkEnd w:id="51"/>
      <w:bookmarkEnd w:id="52"/>
    </w:p>
    <w:p w14:paraId="6771EEB7" w14:textId="77777777" w:rsidR="00CE20E9" w:rsidRPr="00C72838" w:rsidRDefault="00CE20E9" w:rsidP="00CE20E9">
      <w:pPr>
        <w:jc w:val="both"/>
        <w:rPr>
          <w:rFonts w:ascii="Bookman Old Style" w:hAnsi="Bookman Old Style"/>
          <w:sz w:val="24"/>
          <w:szCs w:val="24"/>
        </w:rPr>
      </w:pPr>
    </w:p>
    <w:p w14:paraId="18DFBD85" w14:textId="77777777" w:rsidR="00CE20E9" w:rsidRPr="00C72838" w:rsidRDefault="00CE20E9" w:rsidP="00CE20E9">
      <w:pPr>
        <w:jc w:val="both"/>
        <w:rPr>
          <w:rFonts w:ascii="Bookman Old Style" w:hAnsi="Bookman Old Style"/>
          <w:sz w:val="24"/>
          <w:szCs w:val="24"/>
        </w:rPr>
      </w:pPr>
      <w:r w:rsidRPr="00C72838">
        <w:rPr>
          <w:rFonts w:ascii="Bookman Old Style" w:hAnsi="Bookman Old Style"/>
          <w:sz w:val="24"/>
          <w:szCs w:val="24"/>
        </w:rPr>
        <w:t>Les redevances telles que définies à l'article 1</w:t>
      </w:r>
      <w:r w:rsidR="00513911" w:rsidRPr="00C72838">
        <w:rPr>
          <w:rFonts w:ascii="Bookman Old Style" w:hAnsi="Bookman Old Style"/>
          <w:sz w:val="24"/>
          <w:szCs w:val="24"/>
        </w:rPr>
        <w:t>5</w:t>
      </w:r>
      <w:r w:rsidR="00736EB3" w:rsidRPr="00C72838">
        <w:rPr>
          <w:rFonts w:ascii="Bookman Old Style" w:hAnsi="Bookman Old Style"/>
          <w:sz w:val="24"/>
          <w:szCs w:val="24"/>
        </w:rPr>
        <w:t>.1</w:t>
      </w:r>
      <w:r w:rsidRPr="00C72838">
        <w:rPr>
          <w:rFonts w:ascii="Bookman Old Style" w:hAnsi="Bookman Old Style"/>
          <w:sz w:val="24"/>
          <w:szCs w:val="24"/>
        </w:rPr>
        <w:t xml:space="preserve"> seront facturées à terme échu </w:t>
      </w:r>
      <w:r w:rsidRPr="00C72838">
        <w:rPr>
          <w:rFonts w:ascii="Bookman Old Style" w:hAnsi="Bookman Old Style"/>
          <w:iCs/>
          <w:sz w:val="24"/>
          <w:szCs w:val="24"/>
        </w:rPr>
        <w:t>trimestriellement.</w:t>
      </w:r>
      <w:bookmarkStart w:id="53" w:name="_Toc520015726"/>
      <w:bookmarkStart w:id="54" w:name="_Toc520015960"/>
      <w:bookmarkStart w:id="55" w:name="_Toc520016869"/>
      <w:bookmarkStart w:id="56" w:name="_Toc520016960"/>
    </w:p>
    <w:p w14:paraId="5A766564" w14:textId="77777777" w:rsidR="00CE20E9" w:rsidRPr="00C72838" w:rsidRDefault="00CE20E9" w:rsidP="00CE20E9">
      <w:pPr>
        <w:jc w:val="both"/>
        <w:rPr>
          <w:rFonts w:ascii="Bookman Old Style" w:hAnsi="Bookman Old Style"/>
          <w:sz w:val="24"/>
          <w:szCs w:val="24"/>
        </w:rPr>
      </w:pPr>
    </w:p>
    <w:p w14:paraId="0B1C9183" w14:textId="77777777" w:rsidR="00736EB3" w:rsidRPr="00C72838" w:rsidRDefault="00736EB3" w:rsidP="00736EB3">
      <w:pPr>
        <w:jc w:val="both"/>
        <w:rPr>
          <w:rFonts w:ascii="Bookman Old Style" w:hAnsi="Bookman Old Style" w:cs="Arial"/>
          <w:sz w:val="24"/>
        </w:rPr>
      </w:pPr>
      <w:r w:rsidRPr="00C72838">
        <w:rPr>
          <w:rFonts w:ascii="Bookman Old Style" w:hAnsi="Bookman Old Style" w:cs="Arial"/>
          <w:sz w:val="24"/>
        </w:rPr>
        <w:t>Les autres redevances dues à la CCIC seront facturées en fonction de la nature des prestations (mensuelle</w:t>
      </w:r>
      <w:r w:rsidR="00007298" w:rsidRPr="00C72838">
        <w:rPr>
          <w:rFonts w:ascii="Bookman Old Style" w:hAnsi="Bookman Old Style" w:cs="Arial"/>
          <w:sz w:val="24"/>
        </w:rPr>
        <w:t>ment</w:t>
      </w:r>
      <w:r w:rsidRPr="00C72838">
        <w:rPr>
          <w:rFonts w:ascii="Bookman Old Style" w:hAnsi="Bookman Old Style" w:cs="Arial"/>
          <w:sz w:val="24"/>
        </w:rPr>
        <w:t>, trimestrielle</w:t>
      </w:r>
      <w:r w:rsidR="00007298" w:rsidRPr="00C72838">
        <w:rPr>
          <w:rFonts w:ascii="Bookman Old Style" w:hAnsi="Bookman Old Style" w:cs="Arial"/>
          <w:sz w:val="24"/>
        </w:rPr>
        <w:t>ment</w:t>
      </w:r>
      <w:r w:rsidRPr="00C72838">
        <w:rPr>
          <w:rFonts w:ascii="Bookman Old Style" w:hAnsi="Bookman Old Style" w:cs="Arial"/>
          <w:sz w:val="24"/>
        </w:rPr>
        <w:t>, semestrielle</w:t>
      </w:r>
      <w:r w:rsidR="00007298" w:rsidRPr="00C72838">
        <w:rPr>
          <w:rFonts w:ascii="Bookman Old Style" w:hAnsi="Bookman Old Style" w:cs="Arial"/>
          <w:sz w:val="24"/>
        </w:rPr>
        <w:t>ment</w:t>
      </w:r>
      <w:r w:rsidRPr="00C72838">
        <w:rPr>
          <w:rFonts w:ascii="Bookman Old Style" w:hAnsi="Bookman Old Style" w:cs="Arial"/>
          <w:sz w:val="24"/>
        </w:rPr>
        <w:t>, annuelle</w:t>
      </w:r>
      <w:r w:rsidR="00007298" w:rsidRPr="00C72838">
        <w:rPr>
          <w:rFonts w:ascii="Bookman Old Style" w:hAnsi="Bookman Old Style" w:cs="Arial"/>
          <w:sz w:val="24"/>
        </w:rPr>
        <w:t>ment</w:t>
      </w:r>
      <w:r w:rsidRPr="00C72838">
        <w:rPr>
          <w:rFonts w:ascii="Bookman Old Style" w:hAnsi="Bookman Old Style" w:cs="Arial"/>
          <w:sz w:val="24"/>
        </w:rPr>
        <w:t>).</w:t>
      </w:r>
    </w:p>
    <w:p w14:paraId="6206FC72" w14:textId="77777777" w:rsidR="00736EB3" w:rsidRPr="00C75ADC" w:rsidRDefault="00736EB3" w:rsidP="00CE20E9">
      <w:pPr>
        <w:jc w:val="both"/>
        <w:rPr>
          <w:rFonts w:ascii="Bookman Old Style" w:hAnsi="Bookman Old Style"/>
          <w:sz w:val="24"/>
          <w:szCs w:val="24"/>
          <w:highlight w:val="yellow"/>
        </w:rPr>
      </w:pPr>
    </w:p>
    <w:p w14:paraId="410F818C" w14:textId="77777777" w:rsidR="00CE20E9" w:rsidRPr="00C75ADC" w:rsidRDefault="00CE20E9" w:rsidP="00CE20E9">
      <w:pPr>
        <w:jc w:val="both"/>
        <w:rPr>
          <w:rFonts w:ascii="Bookman Old Style" w:hAnsi="Bookman Old Style"/>
          <w:sz w:val="24"/>
          <w:szCs w:val="24"/>
          <w:highlight w:val="yellow"/>
        </w:rPr>
      </w:pPr>
    </w:p>
    <w:p w14:paraId="0AE9B36D" w14:textId="77777777" w:rsidR="00CE20E9" w:rsidRPr="00C72838" w:rsidRDefault="00F9110A" w:rsidP="00F9110A">
      <w:pPr>
        <w:pStyle w:val="Titre1"/>
      </w:pPr>
      <w:r w:rsidRPr="00C72838">
        <w:t> </w:t>
      </w:r>
      <w:bookmarkStart w:id="57" w:name="_Toc214289661"/>
      <w:r w:rsidRPr="00C72838">
        <w:t>P</w:t>
      </w:r>
      <w:r w:rsidR="00CE20E9" w:rsidRPr="00C72838">
        <w:t>aiements</w:t>
      </w:r>
      <w:bookmarkEnd w:id="53"/>
      <w:bookmarkEnd w:id="54"/>
      <w:bookmarkEnd w:id="55"/>
      <w:bookmarkEnd w:id="56"/>
      <w:bookmarkEnd w:id="57"/>
    </w:p>
    <w:p w14:paraId="42950EBA" w14:textId="77777777" w:rsidR="00CE20E9" w:rsidRPr="00C72838" w:rsidRDefault="00CE20E9" w:rsidP="00CE20E9">
      <w:pPr>
        <w:jc w:val="both"/>
        <w:rPr>
          <w:rFonts w:ascii="Bookman Old Style" w:hAnsi="Bookman Old Style"/>
          <w:sz w:val="24"/>
          <w:szCs w:val="24"/>
        </w:rPr>
      </w:pPr>
    </w:p>
    <w:p w14:paraId="6B62BCE6" w14:textId="77777777" w:rsidR="00CE20E9" w:rsidRPr="00C72838" w:rsidRDefault="00CE20E9" w:rsidP="00CE20E9">
      <w:pPr>
        <w:jc w:val="both"/>
        <w:rPr>
          <w:rFonts w:ascii="Bookman Old Style" w:hAnsi="Bookman Old Style"/>
          <w:sz w:val="24"/>
          <w:szCs w:val="24"/>
        </w:rPr>
      </w:pPr>
      <w:r w:rsidRPr="00C72838">
        <w:rPr>
          <w:rFonts w:ascii="Bookman Old Style" w:hAnsi="Bookman Old Style"/>
          <w:sz w:val="24"/>
          <w:szCs w:val="24"/>
        </w:rPr>
        <w:t xml:space="preserve">Les sommes dues à la </w:t>
      </w:r>
      <w:r w:rsidR="009707F0" w:rsidRPr="00C72838">
        <w:rPr>
          <w:rFonts w:ascii="Bookman Old Style" w:hAnsi="Bookman Old Style"/>
          <w:sz w:val="24"/>
          <w:szCs w:val="24"/>
        </w:rPr>
        <w:t>CCIC</w:t>
      </w:r>
      <w:r w:rsidRPr="00C72838">
        <w:rPr>
          <w:rFonts w:ascii="Bookman Old Style" w:hAnsi="Bookman Old Style"/>
          <w:sz w:val="24"/>
          <w:szCs w:val="24"/>
        </w:rPr>
        <w:t xml:space="preserve"> seront acquittées par chèque ou virement bancaire ou postal établi au nom de la </w:t>
      </w:r>
      <w:r w:rsidR="009707F0" w:rsidRPr="00C72838">
        <w:rPr>
          <w:rFonts w:ascii="Bookman Old Style" w:hAnsi="Bookman Old Style"/>
          <w:sz w:val="24"/>
          <w:szCs w:val="24"/>
        </w:rPr>
        <w:t>CCIC</w:t>
      </w:r>
      <w:r w:rsidRPr="00C72838">
        <w:rPr>
          <w:rFonts w:ascii="Bookman Old Style" w:hAnsi="Bookman Old Style"/>
          <w:sz w:val="24"/>
          <w:szCs w:val="24"/>
        </w:rPr>
        <w:t>.</w:t>
      </w:r>
    </w:p>
    <w:p w14:paraId="45F5C0C3" w14:textId="77777777" w:rsidR="00CE20E9" w:rsidRPr="00C72838" w:rsidRDefault="00CE20E9" w:rsidP="00CE20E9">
      <w:pPr>
        <w:jc w:val="both"/>
        <w:rPr>
          <w:rFonts w:ascii="Bookman Old Style" w:hAnsi="Bookman Old Style"/>
          <w:sz w:val="24"/>
          <w:szCs w:val="24"/>
        </w:rPr>
      </w:pPr>
    </w:p>
    <w:p w14:paraId="7FF0C065" w14:textId="77777777" w:rsidR="00CE20E9" w:rsidRPr="00C72838" w:rsidRDefault="00CE20E9" w:rsidP="00CE20E9">
      <w:pPr>
        <w:jc w:val="both"/>
        <w:rPr>
          <w:rFonts w:ascii="Bookman Old Style" w:hAnsi="Bookman Old Style"/>
          <w:sz w:val="24"/>
          <w:szCs w:val="24"/>
        </w:rPr>
      </w:pPr>
      <w:r w:rsidRPr="00C72838">
        <w:rPr>
          <w:rFonts w:ascii="Bookman Old Style" w:hAnsi="Bookman Old Style"/>
          <w:sz w:val="24"/>
          <w:szCs w:val="24"/>
        </w:rPr>
        <w:t>L'instruction d'une réclamation n'a pas de caractère suspensif sauf réclamation présentée par lettre recommandée avec accusé de réception dans le délai de paiement et reconnue justifiée.</w:t>
      </w:r>
    </w:p>
    <w:p w14:paraId="5211CE70" w14:textId="77777777" w:rsidR="00CE20E9" w:rsidRPr="00C72838" w:rsidRDefault="00CE20E9" w:rsidP="00CE20E9">
      <w:pPr>
        <w:jc w:val="both"/>
        <w:rPr>
          <w:rFonts w:ascii="Bookman Old Style" w:hAnsi="Bookman Old Style"/>
          <w:sz w:val="24"/>
          <w:szCs w:val="24"/>
        </w:rPr>
      </w:pPr>
    </w:p>
    <w:p w14:paraId="10298053" w14:textId="77777777" w:rsidR="00CE20E9" w:rsidRPr="00C72838" w:rsidRDefault="00CE20E9" w:rsidP="00CE20E9">
      <w:pPr>
        <w:jc w:val="both"/>
        <w:rPr>
          <w:rFonts w:ascii="Bookman Old Style" w:hAnsi="Bookman Old Style"/>
          <w:sz w:val="24"/>
          <w:szCs w:val="24"/>
        </w:rPr>
      </w:pPr>
      <w:r w:rsidRPr="00C72838">
        <w:rPr>
          <w:rFonts w:ascii="Bookman Old Style" w:hAnsi="Bookman Old Style"/>
          <w:sz w:val="24"/>
          <w:szCs w:val="24"/>
        </w:rPr>
        <w:t xml:space="preserve">En cas de retard dans le paiement des redevances, de même que des factures de fournitures et services, de toute somme due par le bénéficiaire à la </w:t>
      </w:r>
      <w:r w:rsidR="009707F0" w:rsidRPr="00C72838">
        <w:rPr>
          <w:rFonts w:ascii="Bookman Old Style" w:hAnsi="Bookman Old Style"/>
          <w:sz w:val="24"/>
          <w:szCs w:val="24"/>
        </w:rPr>
        <w:t>CCIC</w:t>
      </w:r>
      <w:r w:rsidRPr="00C72838">
        <w:rPr>
          <w:rFonts w:ascii="Bookman Old Style" w:hAnsi="Bookman Old Style"/>
          <w:sz w:val="24"/>
          <w:szCs w:val="24"/>
        </w:rPr>
        <w:t xml:space="preserve">, les sommes échues portent intérêt de plein droit au taux légal sans qu'il soit nécessaire pour la </w:t>
      </w:r>
      <w:r w:rsidR="009707F0" w:rsidRPr="00C72838">
        <w:rPr>
          <w:rFonts w:ascii="Bookman Old Style" w:hAnsi="Bookman Old Style"/>
          <w:sz w:val="24"/>
          <w:szCs w:val="24"/>
        </w:rPr>
        <w:t>CCIC</w:t>
      </w:r>
      <w:r w:rsidRPr="00C72838">
        <w:rPr>
          <w:rFonts w:ascii="Bookman Old Style" w:hAnsi="Bookman Old Style"/>
          <w:sz w:val="24"/>
          <w:szCs w:val="24"/>
        </w:rPr>
        <w:t xml:space="preserve"> de procéder à une mise en demeure quelconque et quelle que soit la cause du retard, les fractions de mois étant négligées pour le calcul des intérêts. Les objets, mobiliers, matériels, marchandises, denrées appartenant au bénéficiaire, existant dès les lieux mis à sa disposition, sont d'office affectés par privilège aux paiements des sommes dues à la </w:t>
      </w:r>
      <w:r w:rsidR="009707F0" w:rsidRPr="00C72838">
        <w:rPr>
          <w:rFonts w:ascii="Bookman Old Style" w:hAnsi="Bookman Old Style"/>
          <w:sz w:val="24"/>
          <w:szCs w:val="24"/>
        </w:rPr>
        <w:t>CCIC</w:t>
      </w:r>
      <w:r w:rsidRPr="00C72838">
        <w:rPr>
          <w:rFonts w:ascii="Bookman Old Style" w:hAnsi="Bookman Old Style"/>
          <w:sz w:val="24"/>
          <w:szCs w:val="24"/>
        </w:rPr>
        <w:t xml:space="preserve"> et celle-ci peut les faire vendre en la forme ordinaire ou les retenir à </w:t>
      </w:r>
      <w:r w:rsidR="00007298" w:rsidRPr="00C72838">
        <w:rPr>
          <w:rFonts w:ascii="Bookman Old Style" w:hAnsi="Bookman Old Style"/>
          <w:sz w:val="24"/>
          <w:szCs w:val="24"/>
        </w:rPr>
        <w:t>du</w:t>
      </w:r>
      <w:r w:rsidR="00EB52B1" w:rsidRPr="00C72838">
        <w:rPr>
          <w:rFonts w:ascii="Bookman Old Style" w:hAnsi="Bookman Old Style"/>
          <w:sz w:val="24"/>
          <w:szCs w:val="24"/>
        </w:rPr>
        <w:t>e</w:t>
      </w:r>
      <w:r w:rsidR="00007298" w:rsidRPr="00C72838">
        <w:rPr>
          <w:rFonts w:ascii="Bookman Old Style" w:hAnsi="Bookman Old Style"/>
          <w:sz w:val="24"/>
          <w:szCs w:val="24"/>
        </w:rPr>
        <w:t xml:space="preserve"> </w:t>
      </w:r>
      <w:r w:rsidRPr="00C72838">
        <w:rPr>
          <w:rFonts w:ascii="Bookman Old Style" w:hAnsi="Bookman Old Style"/>
          <w:sz w:val="24"/>
          <w:szCs w:val="24"/>
        </w:rPr>
        <w:t>concurrence.</w:t>
      </w:r>
    </w:p>
    <w:p w14:paraId="232C9744" w14:textId="77777777" w:rsidR="00CE20E9" w:rsidRPr="003929B7" w:rsidRDefault="00CE20E9" w:rsidP="00CE20E9">
      <w:pPr>
        <w:pStyle w:val="article"/>
        <w:rPr>
          <w:rFonts w:ascii="Bookman Old Style" w:hAnsi="Bookman Old Style"/>
          <w:b w:val="0"/>
          <w:szCs w:val="24"/>
          <w:u w:val="none"/>
        </w:rPr>
      </w:pPr>
    </w:p>
    <w:p w14:paraId="00B3DE81" w14:textId="77777777" w:rsidR="00546A43" w:rsidRPr="003929B7" w:rsidRDefault="00546A43" w:rsidP="00546A43">
      <w:pPr>
        <w:pStyle w:val="article"/>
        <w:rPr>
          <w:rFonts w:ascii="Bookman Old Style" w:hAnsi="Bookman Old Style"/>
          <w:b w:val="0"/>
          <w:szCs w:val="24"/>
          <w:u w:val="none"/>
        </w:rPr>
      </w:pPr>
      <w:bookmarkStart w:id="58" w:name="_Toc520015727"/>
      <w:bookmarkStart w:id="59" w:name="_Toc520015961"/>
      <w:bookmarkStart w:id="60" w:name="_Toc520016870"/>
      <w:bookmarkStart w:id="61" w:name="_Toc520016961"/>
    </w:p>
    <w:p w14:paraId="0F6BA354" w14:textId="77777777" w:rsidR="00546A43" w:rsidRPr="003929B7" w:rsidRDefault="00546A43" w:rsidP="00546A43">
      <w:pPr>
        <w:pStyle w:val="Titre1"/>
        <w:ind w:left="360" w:hanging="360"/>
      </w:pPr>
      <w:r w:rsidRPr="003929B7">
        <w:t xml:space="preserve"> </w:t>
      </w:r>
      <w:bookmarkStart w:id="62" w:name="_Toc67069250"/>
      <w:bookmarkStart w:id="63" w:name="_Toc214289662"/>
      <w:r w:rsidRPr="003929B7">
        <w:t>Clause spéciale de révocation</w:t>
      </w:r>
      <w:bookmarkEnd w:id="58"/>
      <w:bookmarkEnd w:id="59"/>
      <w:bookmarkEnd w:id="60"/>
      <w:bookmarkEnd w:id="61"/>
      <w:bookmarkEnd w:id="62"/>
      <w:bookmarkEnd w:id="63"/>
    </w:p>
    <w:p w14:paraId="2F65844A" w14:textId="77777777" w:rsidR="00546A43" w:rsidRPr="003929B7" w:rsidRDefault="00546A43" w:rsidP="00546A43">
      <w:pPr>
        <w:jc w:val="both"/>
        <w:rPr>
          <w:rFonts w:ascii="Bookman Old Style" w:hAnsi="Bookman Old Style"/>
          <w:sz w:val="24"/>
          <w:szCs w:val="24"/>
        </w:rPr>
      </w:pPr>
    </w:p>
    <w:p w14:paraId="6490E7C1"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sz w:val="24"/>
          <w:szCs w:val="24"/>
        </w:rPr>
        <w:t>En application de l'article 26 du cahier des clauses et conditions générales, il est expressément stipulé que toute déclaration inexacte, tout agissements ayant pour résultat de fausser l'assiette de la redevance due à la CCIC, entraînera la révocation des présentes, si bon semble à la CCIC, un mois après l'envoi d'une lettre recommandée énonçant l'intention d'user du bénéfice de la présente clause et sans qu'il soit besoin de remplir aucune autre formalité.</w:t>
      </w:r>
    </w:p>
    <w:p w14:paraId="2617C9A5" w14:textId="77777777" w:rsidR="00546A43" w:rsidRPr="003929B7" w:rsidRDefault="00546A43" w:rsidP="00546A43">
      <w:pPr>
        <w:jc w:val="both"/>
        <w:rPr>
          <w:rFonts w:ascii="Bookman Old Style" w:hAnsi="Bookman Old Style"/>
          <w:sz w:val="24"/>
          <w:szCs w:val="24"/>
        </w:rPr>
      </w:pPr>
    </w:p>
    <w:p w14:paraId="799F77BC"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sz w:val="24"/>
          <w:szCs w:val="24"/>
        </w:rPr>
        <w:t xml:space="preserve">En tout état de cause, et même si la CCIC ne désire pas se prévaloir de cette révocation, les fautes constatées donneront lieu au versement à la CCIC, par le bénéficiaire, d'une somme égale au montant des ventes ou prestations omises et </w:t>
      </w:r>
      <w:r w:rsidRPr="003929B7">
        <w:rPr>
          <w:rFonts w:ascii="Bookman Old Style" w:hAnsi="Bookman Old Style"/>
          <w:sz w:val="24"/>
          <w:szCs w:val="24"/>
        </w:rPr>
        <w:lastRenderedPageBreak/>
        <w:t>ce, à titre d'évaluation forfaitaire des dommages et intérêts correspondants au préjudice causé.</w:t>
      </w:r>
    </w:p>
    <w:p w14:paraId="75C15B5C" w14:textId="77777777" w:rsidR="00546A43" w:rsidRPr="003929B7" w:rsidRDefault="00546A43" w:rsidP="00546A43">
      <w:pPr>
        <w:rPr>
          <w:rFonts w:ascii="Bookman Old Style" w:hAnsi="Bookman Old Style"/>
          <w:smallCaps/>
          <w:sz w:val="24"/>
          <w:szCs w:val="24"/>
        </w:rPr>
      </w:pPr>
    </w:p>
    <w:p w14:paraId="15DAC033" w14:textId="77777777" w:rsidR="00546A43" w:rsidRPr="003929B7" w:rsidRDefault="00546A43" w:rsidP="00546A43">
      <w:pPr>
        <w:pStyle w:val="article"/>
        <w:rPr>
          <w:rFonts w:ascii="Bookman Old Style" w:hAnsi="Bookman Old Style"/>
          <w:b w:val="0"/>
          <w:szCs w:val="24"/>
          <w:u w:val="none"/>
        </w:rPr>
      </w:pPr>
    </w:p>
    <w:p w14:paraId="040C2E09" w14:textId="77777777" w:rsidR="00546A43" w:rsidRPr="003929B7" w:rsidRDefault="00546A43" w:rsidP="00546A43">
      <w:pPr>
        <w:pStyle w:val="Titre1"/>
        <w:ind w:left="360" w:hanging="360"/>
      </w:pPr>
      <w:bookmarkStart w:id="64" w:name="_Toc520015728"/>
      <w:bookmarkStart w:id="65" w:name="_Toc520015962"/>
      <w:bookmarkStart w:id="66" w:name="_Toc520016871"/>
      <w:bookmarkStart w:id="67" w:name="_Toc520016962"/>
      <w:r w:rsidRPr="003929B7">
        <w:t xml:space="preserve"> </w:t>
      </w:r>
      <w:bookmarkStart w:id="68" w:name="_Toc67069251"/>
      <w:bookmarkStart w:id="69" w:name="_Toc214289663"/>
      <w:r w:rsidRPr="003929B7">
        <w:t>Contrôle</w:t>
      </w:r>
      <w:bookmarkEnd w:id="64"/>
      <w:bookmarkEnd w:id="65"/>
      <w:bookmarkEnd w:id="66"/>
      <w:bookmarkEnd w:id="67"/>
      <w:r w:rsidRPr="003929B7">
        <w:t xml:space="preserve"> de la redevance</w:t>
      </w:r>
      <w:bookmarkEnd w:id="68"/>
      <w:bookmarkEnd w:id="69"/>
    </w:p>
    <w:p w14:paraId="624ECA03" w14:textId="77777777" w:rsidR="00546A43" w:rsidRPr="003929B7" w:rsidRDefault="00546A43" w:rsidP="00546A43">
      <w:pPr>
        <w:jc w:val="both"/>
        <w:rPr>
          <w:rFonts w:ascii="Bookman Old Style" w:hAnsi="Bookman Old Style"/>
          <w:sz w:val="24"/>
          <w:szCs w:val="24"/>
        </w:rPr>
      </w:pPr>
    </w:p>
    <w:p w14:paraId="03A8BE85"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b/>
          <w:sz w:val="24"/>
          <w:szCs w:val="24"/>
        </w:rPr>
        <w:t>19.1</w:t>
      </w:r>
      <w:r w:rsidRPr="003929B7">
        <w:rPr>
          <w:rFonts w:ascii="Bookman Old Style" w:hAnsi="Bookman Old Style"/>
          <w:sz w:val="24"/>
          <w:szCs w:val="24"/>
        </w:rPr>
        <w:t xml:space="preserve"> Obligations comptables</w:t>
      </w:r>
    </w:p>
    <w:p w14:paraId="7BA1973B" w14:textId="77777777" w:rsidR="00546A43" w:rsidRPr="003929B7" w:rsidRDefault="00546A43" w:rsidP="00546A43">
      <w:pPr>
        <w:jc w:val="both"/>
        <w:rPr>
          <w:rFonts w:ascii="Bookman Old Style" w:hAnsi="Bookman Old Style"/>
          <w:sz w:val="24"/>
          <w:szCs w:val="24"/>
        </w:rPr>
      </w:pPr>
    </w:p>
    <w:p w14:paraId="0133A501"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sz w:val="24"/>
          <w:szCs w:val="24"/>
        </w:rPr>
        <w:t xml:space="preserve">Le bénéficiaire devra se prêter à toutes les vérifications et expertises jugées nécessaires pour assurer la régularité des comptes. </w:t>
      </w:r>
    </w:p>
    <w:p w14:paraId="354DC080" w14:textId="77777777" w:rsidR="00546A43" w:rsidRPr="003929B7" w:rsidRDefault="00546A43" w:rsidP="00546A43">
      <w:pPr>
        <w:jc w:val="both"/>
        <w:rPr>
          <w:rFonts w:ascii="Bookman Old Style" w:hAnsi="Bookman Old Style"/>
          <w:sz w:val="24"/>
          <w:szCs w:val="24"/>
        </w:rPr>
      </w:pPr>
    </w:p>
    <w:p w14:paraId="02DEBDA1"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sz w:val="24"/>
          <w:szCs w:val="24"/>
        </w:rPr>
        <w:t xml:space="preserve">Il devra également fournir les procès-verbaux des organes sociaux de la Société, du Conseil d'Administration, des Assemblées Générales Ordinaires, Extraordinaires, Mixtes, </w:t>
      </w:r>
      <w:proofErr w:type="gramStart"/>
      <w:r w:rsidRPr="003929B7">
        <w:rPr>
          <w:rFonts w:ascii="Bookman Old Style" w:hAnsi="Bookman Old Style"/>
          <w:sz w:val="24"/>
          <w:szCs w:val="24"/>
        </w:rPr>
        <w:t>etc..</w:t>
      </w:r>
      <w:proofErr w:type="gramEnd"/>
    </w:p>
    <w:p w14:paraId="361D8146" w14:textId="77777777" w:rsidR="00546A43" w:rsidRPr="003929B7" w:rsidRDefault="00546A43" w:rsidP="00546A43">
      <w:pPr>
        <w:jc w:val="both"/>
        <w:rPr>
          <w:rFonts w:ascii="Bookman Old Style" w:hAnsi="Bookman Old Style"/>
          <w:sz w:val="24"/>
          <w:szCs w:val="24"/>
        </w:rPr>
      </w:pPr>
    </w:p>
    <w:p w14:paraId="24F529F8"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sz w:val="24"/>
          <w:szCs w:val="24"/>
        </w:rPr>
        <w:t>De même, le bénéficiaire sera tenu de faire connaître à la CCIC tout redressement fiscal, notamment sur le chiffre d'affaires dont il pourrait faire l'objet.</w:t>
      </w:r>
    </w:p>
    <w:p w14:paraId="6C57E57C" w14:textId="77777777" w:rsidR="00546A43" w:rsidRPr="003929B7" w:rsidRDefault="00546A43" w:rsidP="00546A43">
      <w:pPr>
        <w:jc w:val="both"/>
        <w:rPr>
          <w:rFonts w:ascii="Bookman Old Style" w:hAnsi="Bookman Old Style"/>
          <w:sz w:val="24"/>
          <w:szCs w:val="24"/>
        </w:rPr>
      </w:pPr>
    </w:p>
    <w:p w14:paraId="030BB073" w14:textId="77777777" w:rsidR="00546A43" w:rsidRPr="003929B7" w:rsidRDefault="00546A43" w:rsidP="00546A43">
      <w:pPr>
        <w:jc w:val="both"/>
        <w:rPr>
          <w:rFonts w:ascii="Bookman Old Style" w:hAnsi="Bookman Old Style" w:cs="Arial"/>
          <w:sz w:val="24"/>
          <w:szCs w:val="24"/>
        </w:rPr>
      </w:pPr>
      <w:r w:rsidRPr="003929B7">
        <w:rPr>
          <w:rFonts w:ascii="Bookman Old Style" w:hAnsi="Bookman Old Style"/>
          <w:sz w:val="24"/>
          <w:szCs w:val="24"/>
        </w:rPr>
        <w:t>Le bénéficiaire s'engage à i</w:t>
      </w:r>
      <w:r w:rsidRPr="003929B7">
        <w:rPr>
          <w:rFonts w:ascii="Bookman Old Style" w:hAnsi="Bookman Old Style" w:cs="Arial"/>
          <w:sz w:val="24"/>
          <w:szCs w:val="24"/>
        </w:rPr>
        <w:t>nformer la CCIC de toute modification de son organisation.</w:t>
      </w:r>
    </w:p>
    <w:p w14:paraId="727CDC8E" w14:textId="77777777" w:rsidR="00546A43" w:rsidRPr="003929B7" w:rsidRDefault="00546A43" w:rsidP="00546A43">
      <w:pPr>
        <w:jc w:val="both"/>
        <w:rPr>
          <w:rFonts w:ascii="Bookman Old Style" w:hAnsi="Bookman Old Style"/>
          <w:sz w:val="24"/>
          <w:szCs w:val="24"/>
        </w:rPr>
      </w:pPr>
    </w:p>
    <w:p w14:paraId="3B2616F2" w14:textId="77777777" w:rsidR="00546A43" w:rsidRPr="003929B7" w:rsidRDefault="00546A43" w:rsidP="00546A43">
      <w:pPr>
        <w:jc w:val="both"/>
        <w:rPr>
          <w:rFonts w:ascii="Bookman Old Style" w:hAnsi="Bookman Old Style"/>
          <w:b/>
          <w:sz w:val="24"/>
          <w:szCs w:val="24"/>
        </w:rPr>
      </w:pPr>
      <w:r w:rsidRPr="003929B7">
        <w:rPr>
          <w:rFonts w:ascii="Bookman Old Style" w:hAnsi="Bookman Old Style"/>
          <w:b/>
          <w:sz w:val="24"/>
          <w:szCs w:val="24"/>
        </w:rPr>
        <w:t>19.2</w:t>
      </w:r>
      <w:r w:rsidRPr="003929B7">
        <w:rPr>
          <w:rFonts w:ascii="Bookman Old Style" w:hAnsi="Bookman Old Style"/>
          <w:sz w:val="24"/>
          <w:szCs w:val="24"/>
        </w:rPr>
        <w:t xml:space="preserve"> Communication des données financières</w:t>
      </w:r>
    </w:p>
    <w:p w14:paraId="3F4B06EC" w14:textId="77777777" w:rsidR="00546A43" w:rsidRPr="003929B7" w:rsidRDefault="00546A43" w:rsidP="00546A43">
      <w:pPr>
        <w:jc w:val="both"/>
        <w:rPr>
          <w:rFonts w:ascii="Bookman Old Style" w:hAnsi="Bookman Old Style"/>
          <w:sz w:val="24"/>
          <w:szCs w:val="24"/>
        </w:rPr>
      </w:pPr>
    </w:p>
    <w:p w14:paraId="3C5570BD"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sz w:val="24"/>
          <w:szCs w:val="24"/>
        </w:rPr>
        <w:t>Le bénéficiaire devra adresser à la CCIC, dans un délai maximal de 6 mois suivant la fin de chaque exercice social, les comptes annuels de la société (bilan, compte de résultats et annexes).</w:t>
      </w:r>
    </w:p>
    <w:p w14:paraId="34D2D6CE" w14:textId="77777777" w:rsidR="00546A43" w:rsidRPr="003929B7" w:rsidRDefault="00546A43" w:rsidP="00546A43">
      <w:pPr>
        <w:jc w:val="both"/>
        <w:rPr>
          <w:rFonts w:ascii="Bookman Old Style" w:hAnsi="Bookman Old Style"/>
          <w:sz w:val="24"/>
          <w:szCs w:val="24"/>
        </w:rPr>
      </w:pPr>
    </w:p>
    <w:p w14:paraId="17877601" w14:textId="77777777" w:rsidR="00546A43" w:rsidRPr="003929B7" w:rsidRDefault="00546A43" w:rsidP="00546A43">
      <w:pPr>
        <w:jc w:val="both"/>
        <w:rPr>
          <w:rFonts w:ascii="Bookman Old Style" w:hAnsi="Bookman Old Style"/>
          <w:sz w:val="24"/>
          <w:szCs w:val="24"/>
        </w:rPr>
      </w:pPr>
      <w:r w:rsidRPr="003929B7">
        <w:rPr>
          <w:rFonts w:ascii="Bookman Old Style" w:hAnsi="Bookman Old Style"/>
          <w:sz w:val="24"/>
          <w:szCs w:val="24"/>
        </w:rPr>
        <w:t>Ces renseignements devront être fournis selon la présentation prévue par l'administration des contributions directes.</w:t>
      </w:r>
    </w:p>
    <w:p w14:paraId="42C6BDAF" w14:textId="77777777" w:rsidR="00357DFC" w:rsidRPr="003929B7" w:rsidRDefault="00357DFC" w:rsidP="001D67CB">
      <w:pPr>
        <w:jc w:val="both"/>
        <w:rPr>
          <w:rFonts w:ascii="Bookman Old Style" w:hAnsi="Bookman Old Style" w:cs="Arial"/>
          <w:sz w:val="24"/>
          <w:szCs w:val="24"/>
        </w:rPr>
      </w:pPr>
    </w:p>
    <w:p w14:paraId="5D67BAB0" w14:textId="77777777" w:rsidR="00B151C8" w:rsidRPr="003929B7" w:rsidRDefault="00B151C8" w:rsidP="001D67CB">
      <w:pPr>
        <w:rPr>
          <w:rFonts w:ascii="Bookman Old Style" w:hAnsi="Bookman Old Style" w:cs="Arial"/>
          <w:sz w:val="24"/>
          <w:szCs w:val="24"/>
        </w:rPr>
      </w:pPr>
    </w:p>
    <w:p w14:paraId="6F71E327" w14:textId="77777777" w:rsidR="00B151C8" w:rsidRPr="003929B7" w:rsidRDefault="00F9110A" w:rsidP="00F9110A">
      <w:pPr>
        <w:pStyle w:val="Titre1"/>
      </w:pPr>
      <w:r w:rsidRPr="003929B7">
        <w:t> </w:t>
      </w:r>
      <w:bookmarkStart w:id="70" w:name="_Toc214289664"/>
      <w:r w:rsidRPr="003929B7">
        <w:t>G</w:t>
      </w:r>
      <w:r w:rsidR="00D30F27" w:rsidRPr="003929B7">
        <w:t>arantie</w:t>
      </w:r>
      <w:bookmarkEnd w:id="70"/>
    </w:p>
    <w:p w14:paraId="7F243A9D" w14:textId="77777777" w:rsidR="00B151C8" w:rsidRPr="003929B7" w:rsidRDefault="00B151C8" w:rsidP="001D67CB">
      <w:pPr>
        <w:rPr>
          <w:rFonts w:ascii="Bookman Old Style" w:hAnsi="Bookman Old Style" w:cs="Arial"/>
          <w:sz w:val="24"/>
          <w:szCs w:val="24"/>
        </w:rPr>
      </w:pPr>
    </w:p>
    <w:p w14:paraId="2BE98529" w14:textId="77777777" w:rsidR="003C2D98" w:rsidRPr="003929B7" w:rsidRDefault="00B151C8" w:rsidP="001D67CB">
      <w:pPr>
        <w:pStyle w:val="Corpsdetexte"/>
        <w:rPr>
          <w:rFonts w:ascii="Bookman Old Style" w:hAnsi="Bookman Old Style" w:cs="Arial"/>
          <w:iCs/>
          <w:color w:val="auto"/>
        </w:rPr>
      </w:pPr>
      <w:r w:rsidRPr="003929B7">
        <w:rPr>
          <w:rFonts w:ascii="Bookman Old Style" w:hAnsi="Bookman Old Style" w:cs="Arial"/>
          <w:color w:val="auto"/>
        </w:rPr>
        <w:t xml:space="preserve">En garantie de ses obligations et au plus tard à la date d’entrée dans les lieux attribués, le </w:t>
      </w:r>
      <w:r w:rsidR="005825F0" w:rsidRPr="003929B7">
        <w:rPr>
          <w:rFonts w:ascii="Bookman Old Style" w:hAnsi="Bookman Old Style" w:cs="Arial"/>
          <w:color w:val="auto"/>
        </w:rPr>
        <w:t>b</w:t>
      </w:r>
      <w:r w:rsidR="00011028" w:rsidRPr="003929B7">
        <w:rPr>
          <w:rFonts w:ascii="Bookman Old Style" w:hAnsi="Bookman Old Style" w:cs="Arial"/>
          <w:color w:val="auto"/>
        </w:rPr>
        <w:t>énéficiaire</w:t>
      </w:r>
      <w:r w:rsidRPr="003929B7">
        <w:rPr>
          <w:rFonts w:ascii="Bookman Old Style" w:hAnsi="Bookman Old Style" w:cs="Arial"/>
          <w:color w:val="auto"/>
        </w:rPr>
        <w:t xml:space="preserve"> devra fournir à la </w:t>
      </w:r>
      <w:r w:rsidR="004B501E" w:rsidRPr="003929B7">
        <w:rPr>
          <w:rFonts w:ascii="Bookman Old Style" w:hAnsi="Bookman Old Style" w:cs="Arial"/>
          <w:color w:val="auto"/>
        </w:rPr>
        <w:t>CCIC</w:t>
      </w:r>
      <w:r w:rsidRPr="003929B7">
        <w:rPr>
          <w:rFonts w:ascii="Bookman Old Style" w:hAnsi="Bookman Old Style" w:cs="Arial"/>
          <w:color w:val="auto"/>
        </w:rPr>
        <w:t xml:space="preserve"> une garantie d’un montant de </w:t>
      </w:r>
      <w:r w:rsidR="007A114F" w:rsidRPr="003929B7">
        <w:rPr>
          <w:rFonts w:ascii="Bookman Old Style" w:hAnsi="Bookman Old Style" w:cs="Arial"/>
          <w:bCs/>
          <w:color w:val="auto"/>
        </w:rPr>
        <w:t>……</w:t>
      </w:r>
      <w:proofErr w:type="gramStart"/>
      <w:r w:rsidR="007A114F" w:rsidRPr="003929B7">
        <w:rPr>
          <w:rFonts w:ascii="Bookman Old Style" w:hAnsi="Bookman Old Style" w:cs="Arial"/>
          <w:bCs/>
          <w:color w:val="auto"/>
        </w:rPr>
        <w:t>…….</w:t>
      </w:r>
      <w:proofErr w:type="gramEnd"/>
      <w:r w:rsidRPr="003929B7">
        <w:rPr>
          <w:rFonts w:ascii="Bookman Old Style" w:hAnsi="Bookman Old Style" w:cs="Arial"/>
          <w:bCs/>
          <w:color w:val="auto"/>
        </w:rPr>
        <w:t>€ TTC</w:t>
      </w:r>
      <w:r w:rsidRPr="003929B7">
        <w:rPr>
          <w:rFonts w:ascii="Bookman Old Style" w:hAnsi="Bookman Old Style" w:cs="Arial"/>
          <w:color w:val="auto"/>
        </w:rPr>
        <w:t xml:space="preserve"> </w:t>
      </w:r>
      <w:r w:rsidR="003C2D98" w:rsidRPr="003929B7">
        <w:rPr>
          <w:rFonts w:ascii="Bookman Old Style" w:hAnsi="Bookman Old Style" w:cs="Arial"/>
          <w:color w:val="auto"/>
        </w:rPr>
        <w:t xml:space="preserve">correspondant à une année de redevance sous forme </w:t>
      </w:r>
      <w:r w:rsidRPr="003929B7">
        <w:rPr>
          <w:rFonts w:ascii="Bookman Old Style" w:hAnsi="Bookman Old Style" w:cs="Arial"/>
          <w:color w:val="auto"/>
        </w:rPr>
        <w:t xml:space="preserve">d’acte de cautionnement bancaire solidaire établi selon le modèle </w:t>
      </w:r>
      <w:r w:rsidR="003C2D98" w:rsidRPr="003929B7">
        <w:rPr>
          <w:rFonts w:ascii="Bookman Old Style" w:hAnsi="Bookman Old Style" w:cs="Arial"/>
          <w:iCs/>
          <w:color w:val="auto"/>
        </w:rPr>
        <w:t xml:space="preserve">de l’organisme bancaire du </w:t>
      </w:r>
      <w:r w:rsidR="005825F0" w:rsidRPr="003929B7">
        <w:rPr>
          <w:rFonts w:ascii="Bookman Old Style" w:hAnsi="Bookman Old Style" w:cs="Arial"/>
          <w:iCs/>
          <w:color w:val="auto"/>
        </w:rPr>
        <w:t>b</w:t>
      </w:r>
      <w:r w:rsidR="003C2D98" w:rsidRPr="003929B7">
        <w:rPr>
          <w:rFonts w:ascii="Bookman Old Style" w:hAnsi="Bookman Old Style" w:cs="Arial"/>
          <w:iCs/>
          <w:color w:val="auto"/>
        </w:rPr>
        <w:t>énéficiaire et valide pour toute la durée de la convention.</w:t>
      </w:r>
    </w:p>
    <w:p w14:paraId="38A62D91" w14:textId="77777777" w:rsidR="00B151C8" w:rsidRPr="003929B7" w:rsidRDefault="00B151C8" w:rsidP="001D67CB">
      <w:pPr>
        <w:rPr>
          <w:rFonts w:ascii="Bookman Old Style" w:hAnsi="Bookman Old Style" w:cs="Arial"/>
          <w:i/>
          <w:sz w:val="24"/>
        </w:rPr>
      </w:pPr>
    </w:p>
    <w:p w14:paraId="5A2EEBF1" w14:textId="77777777" w:rsidR="00B151C8" w:rsidRPr="003929B7" w:rsidRDefault="00B151C8" w:rsidP="001D67CB">
      <w:pPr>
        <w:pStyle w:val="Corpsdetexte"/>
        <w:rPr>
          <w:rFonts w:ascii="Bookman Old Style" w:hAnsi="Bookman Old Style" w:cs="Arial"/>
          <w:color w:val="auto"/>
        </w:rPr>
      </w:pPr>
      <w:r w:rsidRPr="003929B7">
        <w:rPr>
          <w:rFonts w:ascii="Bookman Old Style" w:hAnsi="Bookman Old Style" w:cs="Arial"/>
          <w:color w:val="auto"/>
        </w:rPr>
        <w:t>Dans le cas d’un acte de cautionnement bancaire, le garant ne serait libéré de ses engagements que sur ma</w:t>
      </w:r>
      <w:r w:rsidR="00D367EE" w:rsidRPr="003929B7">
        <w:rPr>
          <w:rFonts w:ascii="Bookman Old Style" w:hAnsi="Bookman Old Style" w:cs="Arial"/>
          <w:color w:val="auto"/>
        </w:rPr>
        <w:t xml:space="preserve">in levée qu’en donnerait la </w:t>
      </w:r>
      <w:r w:rsidR="004B501E" w:rsidRPr="003929B7">
        <w:rPr>
          <w:rFonts w:ascii="Bookman Old Style" w:hAnsi="Bookman Old Style" w:cs="Arial"/>
          <w:color w:val="auto"/>
        </w:rPr>
        <w:t>CCIC</w:t>
      </w:r>
      <w:r w:rsidR="006749E4" w:rsidRPr="003929B7">
        <w:rPr>
          <w:rFonts w:ascii="Bookman Old Style" w:hAnsi="Bookman Old Style" w:cs="Arial"/>
          <w:color w:val="auto"/>
        </w:rPr>
        <w:t xml:space="preserve"> </w:t>
      </w:r>
      <w:r w:rsidRPr="003929B7">
        <w:rPr>
          <w:rFonts w:ascii="Bookman Old Style" w:hAnsi="Bookman Old Style" w:cs="Arial"/>
          <w:color w:val="auto"/>
        </w:rPr>
        <w:t xml:space="preserve">après parfaite exécution des obligations du </w:t>
      </w:r>
      <w:r w:rsidR="005825F0" w:rsidRPr="003929B7">
        <w:rPr>
          <w:rFonts w:ascii="Bookman Old Style" w:hAnsi="Bookman Old Style" w:cs="Arial"/>
          <w:color w:val="auto"/>
        </w:rPr>
        <w:t>b</w:t>
      </w:r>
      <w:r w:rsidR="00011028" w:rsidRPr="003929B7">
        <w:rPr>
          <w:rFonts w:ascii="Bookman Old Style" w:hAnsi="Bookman Old Style" w:cs="Arial"/>
          <w:color w:val="auto"/>
        </w:rPr>
        <w:t>énéficiaire</w:t>
      </w:r>
      <w:r w:rsidRPr="003929B7">
        <w:rPr>
          <w:rFonts w:ascii="Bookman Old Style" w:hAnsi="Bookman Old Style" w:cs="Arial"/>
          <w:color w:val="auto"/>
        </w:rPr>
        <w:t>.</w:t>
      </w:r>
    </w:p>
    <w:p w14:paraId="551E5557" w14:textId="77777777" w:rsidR="00B151C8" w:rsidRPr="003929B7" w:rsidRDefault="00B151C8" w:rsidP="001D67CB">
      <w:pPr>
        <w:pStyle w:val="Corpsdetexte"/>
        <w:rPr>
          <w:rFonts w:ascii="Bookman Old Style" w:hAnsi="Bookman Old Style" w:cs="Arial"/>
          <w:color w:val="auto"/>
        </w:rPr>
      </w:pPr>
    </w:p>
    <w:p w14:paraId="07BCCDD0" w14:textId="77777777" w:rsidR="00EF260B" w:rsidRPr="003929B7" w:rsidRDefault="00EF260B" w:rsidP="001D67CB">
      <w:pPr>
        <w:jc w:val="both"/>
        <w:rPr>
          <w:rFonts w:ascii="Bookman Old Style" w:hAnsi="Bookman Old Style" w:cs="Arial"/>
          <w:sz w:val="24"/>
          <w:szCs w:val="24"/>
        </w:rPr>
      </w:pPr>
      <w:r w:rsidRPr="003929B7">
        <w:rPr>
          <w:rFonts w:ascii="Bookman Old Style" w:hAnsi="Bookman Old Style" w:cs="Arial"/>
          <w:sz w:val="24"/>
          <w:szCs w:val="24"/>
        </w:rPr>
        <w:t>Cette caution bancaire sera restituée au départ du bénéficiaire après justification du paiement des sommes dues.</w:t>
      </w:r>
    </w:p>
    <w:p w14:paraId="71306AEB" w14:textId="77777777" w:rsidR="00EF260B" w:rsidRPr="003929B7" w:rsidRDefault="00EF260B" w:rsidP="001D67CB">
      <w:pPr>
        <w:pStyle w:val="Corpsdetexte"/>
        <w:rPr>
          <w:rFonts w:ascii="Bookman Old Style" w:hAnsi="Bookman Old Style" w:cs="Arial"/>
          <w:color w:val="auto"/>
        </w:rPr>
      </w:pPr>
    </w:p>
    <w:p w14:paraId="6982A8B6" w14:textId="77777777" w:rsidR="00B151C8" w:rsidRPr="003929B7" w:rsidRDefault="006749E4" w:rsidP="00F9110A">
      <w:pPr>
        <w:pStyle w:val="Corpsdetexte"/>
        <w:rPr>
          <w:rFonts w:ascii="Bookman Old Style" w:hAnsi="Bookman Old Style" w:cs="Arial"/>
          <w:color w:val="auto"/>
        </w:rPr>
      </w:pPr>
      <w:r w:rsidRPr="003929B7">
        <w:rPr>
          <w:rFonts w:ascii="Bookman Old Style" w:hAnsi="Bookman Old Style" w:cs="Arial"/>
          <w:color w:val="auto"/>
        </w:rPr>
        <w:t xml:space="preserve">La </w:t>
      </w:r>
      <w:r w:rsidR="004B501E" w:rsidRPr="003929B7">
        <w:rPr>
          <w:rFonts w:ascii="Bookman Old Style" w:hAnsi="Bookman Old Style" w:cs="Arial"/>
          <w:color w:val="auto"/>
        </w:rPr>
        <w:t>CCIC</w:t>
      </w:r>
      <w:r w:rsidRPr="003929B7">
        <w:rPr>
          <w:rFonts w:ascii="Bookman Old Style" w:hAnsi="Bookman Old Style" w:cs="Arial"/>
          <w:color w:val="auto"/>
        </w:rPr>
        <w:t xml:space="preserve"> </w:t>
      </w:r>
      <w:r w:rsidR="00B151C8" w:rsidRPr="003929B7">
        <w:rPr>
          <w:rFonts w:ascii="Bookman Old Style" w:hAnsi="Bookman Old Style" w:cs="Arial"/>
          <w:color w:val="auto"/>
        </w:rPr>
        <w:t>se réserve la possibilité de modifier le montant de la garantie requise en cas de renouvellement de la convention, de modification des emplacements attribués, d’application de nouveaux tarifs.</w:t>
      </w:r>
    </w:p>
    <w:p w14:paraId="548F4B52" w14:textId="77777777" w:rsidR="00B151C8" w:rsidRPr="003929B7" w:rsidRDefault="00B151C8" w:rsidP="00F9110A">
      <w:pPr>
        <w:pStyle w:val="Corpsdetexte"/>
        <w:rPr>
          <w:rFonts w:ascii="Bookman Old Style" w:hAnsi="Bookman Old Style" w:cs="Arial"/>
          <w:color w:val="auto"/>
        </w:rPr>
      </w:pPr>
    </w:p>
    <w:p w14:paraId="184976A3" w14:textId="77777777" w:rsidR="00556BCF" w:rsidRPr="003929B7" w:rsidRDefault="00556BCF">
      <w:pPr>
        <w:rPr>
          <w:rFonts w:ascii="Bookman Old Style" w:hAnsi="Bookman Old Style"/>
          <w:b/>
          <w:sz w:val="28"/>
          <w:szCs w:val="28"/>
          <w:u w:val="single"/>
        </w:rPr>
      </w:pPr>
      <w:bookmarkStart w:id="71" w:name="_Toc520015729"/>
      <w:bookmarkStart w:id="72" w:name="_Toc520015963"/>
      <w:bookmarkStart w:id="73" w:name="_Toc520016872"/>
      <w:bookmarkStart w:id="74" w:name="_Toc520016963"/>
    </w:p>
    <w:p w14:paraId="555909A1" w14:textId="77777777" w:rsidR="009B7EFD" w:rsidRPr="003929B7" w:rsidRDefault="00AD72DB" w:rsidP="001B5FA2">
      <w:pPr>
        <w:jc w:val="center"/>
        <w:rPr>
          <w:rFonts w:ascii="Bookman Old Style" w:hAnsi="Bookman Old Style"/>
          <w:b/>
          <w:sz w:val="28"/>
          <w:szCs w:val="28"/>
          <w:u w:val="single"/>
        </w:rPr>
      </w:pPr>
      <w:r w:rsidRPr="003929B7">
        <w:rPr>
          <w:rFonts w:ascii="Bookman Old Style" w:hAnsi="Bookman Old Style"/>
          <w:b/>
          <w:sz w:val="28"/>
          <w:szCs w:val="28"/>
          <w:u w:val="single"/>
        </w:rPr>
        <w:lastRenderedPageBreak/>
        <w:t>TITRE VI</w:t>
      </w:r>
    </w:p>
    <w:p w14:paraId="53D34B17" w14:textId="77777777" w:rsidR="009B7EFD" w:rsidRPr="003929B7" w:rsidRDefault="009B7EFD" w:rsidP="001B5FA2">
      <w:pPr>
        <w:jc w:val="center"/>
        <w:rPr>
          <w:rFonts w:ascii="Bookman Old Style" w:hAnsi="Bookman Old Style"/>
          <w:b/>
          <w:sz w:val="24"/>
          <w:szCs w:val="24"/>
        </w:rPr>
      </w:pPr>
    </w:p>
    <w:p w14:paraId="6BF496E2" w14:textId="77777777" w:rsidR="009B7EFD" w:rsidRPr="003929B7" w:rsidRDefault="009B7EFD" w:rsidP="001B5FA2">
      <w:pPr>
        <w:jc w:val="center"/>
        <w:rPr>
          <w:rFonts w:ascii="Bookman Old Style" w:hAnsi="Bookman Old Style"/>
          <w:b/>
          <w:sz w:val="24"/>
          <w:szCs w:val="24"/>
        </w:rPr>
      </w:pPr>
      <w:r w:rsidRPr="003929B7">
        <w:rPr>
          <w:rFonts w:ascii="Bookman Old Style" w:hAnsi="Bookman Old Style"/>
          <w:b/>
          <w:sz w:val="24"/>
          <w:szCs w:val="24"/>
        </w:rPr>
        <w:t>DUR</w:t>
      </w:r>
      <w:r w:rsidR="00AD72DB" w:rsidRPr="003929B7">
        <w:rPr>
          <w:rFonts w:ascii="Bookman Old Style" w:hAnsi="Bookman Old Style"/>
          <w:b/>
          <w:sz w:val="24"/>
          <w:szCs w:val="24"/>
        </w:rPr>
        <w:t>É</w:t>
      </w:r>
      <w:r w:rsidRPr="003929B7">
        <w:rPr>
          <w:rFonts w:ascii="Bookman Old Style" w:hAnsi="Bookman Old Style"/>
          <w:b/>
          <w:sz w:val="24"/>
          <w:szCs w:val="24"/>
        </w:rPr>
        <w:t>E ET EFFETS DE LA CESSATION DE L'AUTORISATION</w:t>
      </w:r>
      <w:bookmarkEnd w:id="71"/>
      <w:bookmarkEnd w:id="72"/>
      <w:bookmarkEnd w:id="73"/>
      <w:bookmarkEnd w:id="74"/>
    </w:p>
    <w:p w14:paraId="214D3AAA" w14:textId="77777777" w:rsidR="009B7EFD" w:rsidRPr="003929B7" w:rsidRDefault="009B7EFD" w:rsidP="009B7EFD">
      <w:pPr>
        <w:jc w:val="both"/>
        <w:rPr>
          <w:rFonts w:ascii="Bookman Old Style" w:hAnsi="Bookman Old Style"/>
          <w:sz w:val="24"/>
          <w:szCs w:val="24"/>
        </w:rPr>
      </w:pPr>
    </w:p>
    <w:p w14:paraId="2AD0483A" w14:textId="77777777" w:rsidR="00AD72DB" w:rsidRPr="003929B7" w:rsidRDefault="00AD72DB" w:rsidP="009B7EFD">
      <w:pPr>
        <w:jc w:val="both"/>
        <w:rPr>
          <w:rFonts w:ascii="Bookman Old Style" w:hAnsi="Bookman Old Style"/>
          <w:sz w:val="24"/>
          <w:szCs w:val="24"/>
        </w:rPr>
      </w:pPr>
    </w:p>
    <w:p w14:paraId="136FA2F4" w14:textId="77777777" w:rsidR="009B7EFD" w:rsidRPr="003929B7" w:rsidRDefault="00F9110A" w:rsidP="00F9110A">
      <w:pPr>
        <w:pStyle w:val="Titre1"/>
      </w:pPr>
      <w:bookmarkStart w:id="75" w:name="_Toc520015730"/>
      <w:bookmarkStart w:id="76" w:name="_Toc520015964"/>
      <w:bookmarkStart w:id="77" w:name="_Toc520016873"/>
      <w:bookmarkStart w:id="78" w:name="_Toc520016964"/>
      <w:r w:rsidRPr="003929B7">
        <w:t> </w:t>
      </w:r>
      <w:bookmarkStart w:id="79" w:name="_Toc214289665"/>
      <w:r w:rsidRPr="003929B7">
        <w:t>D</w:t>
      </w:r>
      <w:r w:rsidR="009B7EFD" w:rsidRPr="003929B7">
        <w:t>urée</w:t>
      </w:r>
      <w:bookmarkEnd w:id="75"/>
      <w:bookmarkEnd w:id="76"/>
      <w:bookmarkEnd w:id="77"/>
      <w:bookmarkEnd w:id="78"/>
      <w:bookmarkEnd w:id="79"/>
    </w:p>
    <w:p w14:paraId="3CCB21DD" w14:textId="77777777" w:rsidR="009B7EFD" w:rsidRPr="003929B7" w:rsidRDefault="009B7EFD" w:rsidP="009B7EFD">
      <w:pPr>
        <w:jc w:val="both"/>
        <w:rPr>
          <w:rFonts w:ascii="Bookman Old Style" w:hAnsi="Bookman Old Style"/>
          <w:sz w:val="24"/>
          <w:szCs w:val="24"/>
        </w:rPr>
      </w:pPr>
    </w:p>
    <w:p w14:paraId="57DEF01A" w14:textId="60701BF1"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 xml:space="preserve">La présente autorisation est accordée et acceptée à compter </w:t>
      </w:r>
      <w:r w:rsidR="00546A43" w:rsidRPr="003929B7">
        <w:rPr>
          <w:rFonts w:ascii="Bookman Old Style" w:hAnsi="Bookman Old Style"/>
          <w:sz w:val="24"/>
          <w:szCs w:val="24"/>
        </w:rPr>
        <w:t>d</w:t>
      </w:r>
      <w:r w:rsidR="00322CCA" w:rsidRPr="003929B7">
        <w:rPr>
          <w:rFonts w:ascii="Bookman Old Style" w:hAnsi="Bookman Old Style"/>
          <w:sz w:val="24"/>
          <w:szCs w:val="24"/>
        </w:rPr>
        <w:t>u 1</w:t>
      </w:r>
      <w:r w:rsidR="00322CCA" w:rsidRPr="003929B7">
        <w:rPr>
          <w:rFonts w:ascii="Bookman Old Style" w:hAnsi="Bookman Old Style"/>
          <w:sz w:val="24"/>
          <w:szCs w:val="24"/>
          <w:vertAlign w:val="superscript"/>
        </w:rPr>
        <w:t>er</w:t>
      </w:r>
      <w:r w:rsidR="00322CCA" w:rsidRPr="003929B7">
        <w:rPr>
          <w:rFonts w:ascii="Bookman Old Style" w:hAnsi="Bookman Old Style"/>
          <w:sz w:val="24"/>
          <w:szCs w:val="24"/>
        </w:rPr>
        <w:t xml:space="preserve"> janvier 2026 pour une durée de 10 ans.</w:t>
      </w:r>
    </w:p>
    <w:p w14:paraId="1EAE06F7" w14:textId="77777777" w:rsidR="007A114F" w:rsidRPr="003929B7" w:rsidRDefault="007A114F" w:rsidP="009B7EFD">
      <w:pPr>
        <w:jc w:val="both"/>
        <w:rPr>
          <w:rFonts w:ascii="Bookman Old Style" w:hAnsi="Bookman Old Style"/>
          <w:sz w:val="24"/>
          <w:szCs w:val="24"/>
        </w:rPr>
      </w:pPr>
    </w:p>
    <w:p w14:paraId="154DEC54" w14:textId="6F73A61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 xml:space="preserve">En tout état de cause, </w:t>
      </w:r>
      <w:r w:rsidR="00322CCA" w:rsidRPr="003929B7">
        <w:rPr>
          <w:rFonts w:ascii="Bookman Old Style" w:hAnsi="Bookman Old Style"/>
          <w:sz w:val="24"/>
          <w:szCs w:val="24"/>
        </w:rPr>
        <w:t xml:space="preserve">elle </w:t>
      </w:r>
      <w:r w:rsidRPr="003929B7">
        <w:rPr>
          <w:rFonts w:ascii="Bookman Old Style" w:hAnsi="Bookman Old Style"/>
          <w:sz w:val="24"/>
          <w:szCs w:val="24"/>
        </w:rPr>
        <w:t>prendra fin au plus tard le 31 décembre 20</w:t>
      </w:r>
      <w:r w:rsidR="00322CCA" w:rsidRPr="003929B7">
        <w:rPr>
          <w:rFonts w:ascii="Bookman Old Style" w:hAnsi="Bookman Old Style"/>
          <w:sz w:val="24"/>
          <w:szCs w:val="24"/>
        </w:rPr>
        <w:t>35</w:t>
      </w:r>
      <w:r w:rsidRPr="003929B7">
        <w:rPr>
          <w:rFonts w:ascii="Bookman Old Style" w:hAnsi="Bookman Old Style"/>
          <w:sz w:val="24"/>
          <w:szCs w:val="24"/>
        </w:rPr>
        <w:t>.</w:t>
      </w:r>
    </w:p>
    <w:p w14:paraId="697007A3" w14:textId="77777777" w:rsidR="009B7EFD" w:rsidRPr="003929B7" w:rsidRDefault="009B7EFD" w:rsidP="009B7EFD">
      <w:pPr>
        <w:jc w:val="both"/>
        <w:rPr>
          <w:rFonts w:ascii="Bookman Old Style" w:hAnsi="Bookman Old Style"/>
          <w:sz w:val="24"/>
          <w:szCs w:val="24"/>
        </w:rPr>
      </w:pPr>
    </w:p>
    <w:p w14:paraId="09E1F01B" w14:textId="77777777" w:rsidR="00AD72DB" w:rsidRPr="003929B7" w:rsidRDefault="00AD72DB" w:rsidP="009B7EFD">
      <w:pPr>
        <w:jc w:val="both"/>
        <w:rPr>
          <w:rFonts w:ascii="Bookman Old Style" w:hAnsi="Bookman Old Style"/>
          <w:sz w:val="24"/>
          <w:szCs w:val="24"/>
        </w:rPr>
      </w:pPr>
    </w:p>
    <w:p w14:paraId="3BC4E0E6" w14:textId="77777777" w:rsidR="009B7EFD" w:rsidRPr="003929B7" w:rsidRDefault="00F9110A" w:rsidP="00F9110A">
      <w:pPr>
        <w:pStyle w:val="Titre1"/>
      </w:pPr>
      <w:r w:rsidRPr="003929B7">
        <w:t> </w:t>
      </w:r>
      <w:bookmarkStart w:id="80" w:name="_Toc214289666"/>
      <w:r w:rsidRPr="003929B7">
        <w:t>C</w:t>
      </w:r>
      <w:r w:rsidR="009B7EFD" w:rsidRPr="003929B7">
        <w:t xml:space="preserve">as de suspension des services fournis par la </w:t>
      </w:r>
      <w:proofErr w:type="spellStart"/>
      <w:r w:rsidR="009B7EFD" w:rsidRPr="003929B7">
        <w:t>cci</w:t>
      </w:r>
      <w:r w:rsidR="00AD72DB" w:rsidRPr="003929B7">
        <w:t>c</w:t>
      </w:r>
      <w:bookmarkEnd w:id="80"/>
      <w:proofErr w:type="spellEnd"/>
    </w:p>
    <w:p w14:paraId="0AF4AE07" w14:textId="77777777" w:rsidR="009B7EFD" w:rsidRPr="003929B7" w:rsidRDefault="009B7EFD" w:rsidP="009B7EFD">
      <w:pPr>
        <w:pStyle w:val="article"/>
        <w:rPr>
          <w:rFonts w:ascii="Bookman Old Style" w:hAnsi="Bookman Old Style"/>
          <w:szCs w:val="24"/>
        </w:rPr>
      </w:pPr>
    </w:p>
    <w:p w14:paraId="67C4E72E"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Les différents services et prestations citées de manières non exhaustive à l’article 1</w:t>
      </w:r>
      <w:r w:rsidR="00AD72DB" w:rsidRPr="003929B7">
        <w:rPr>
          <w:rFonts w:ascii="Bookman Old Style" w:hAnsi="Bookman Old Style"/>
          <w:sz w:val="24"/>
          <w:szCs w:val="24"/>
        </w:rPr>
        <w:t>6</w:t>
      </w:r>
      <w:r w:rsidRPr="003929B7">
        <w:rPr>
          <w:rFonts w:ascii="Bookman Old Style" w:hAnsi="Bookman Old Style"/>
          <w:sz w:val="24"/>
          <w:szCs w:val="24"/>
        </w:rPr>
        <w:t xml:space="preserve">, seront suspendus en raison de leur </w:t>
      </w:r>
      <w:r w:rsidR="00AD72DB" w:rsidRPr="003929B7">
        <w:rPr>
          <w:rFonts w:ascii="Bookman Old Style" w:hAnsi="Bookman Old Style"/>
          <w:sz w:val="24"/>
          <w:szCs w:val="24"/>
        </w:rPr>
        <w:t>non-paiement</w:t>
      </w:r>
      <w:r w:rsidRPr="003929B7">
        <w:rPr>
          <w:rFonts w:ascii="Bookman Old Style" w:hAnsi="Bookman Old Style"/>
          <w:sz w:val="24"/>
          <w:szCs w:val="24"/>
        </w:rPr>
        <w:t xml:space="preserve"> par le bénéficiaire, après une simple mise en demeure notifiée par lettre recommandée avec accusé de réception restée sans effet dans le délai d’un mois.</w:t>
      </w:r>
    </w:p>
    <w:p w14:paraId="07E5C919" w14:textId="77777777" w:rsidR="00AD72DB" w:rsidRPr="003929B7" w:rsidRDefault="00AD72DB" w:rsidP="009B7EFD">
      <w:pPr>
        <w:jc w:val="both"/>
        <w:rPr>
          <w:rFonts w:ascii="Bookman Old Style" w:hAnsi="Bookman Old Style"/>
          <w:sz w:val="24"/>
          <w:szCs w:val="24"/>
        </w:rPr>
      </w:pPr>
    </w:p>
    <w:p w14:paraId="15608174"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La suspension est prononcée sans qu'il soit nécessaire de remplir aucune formalité devant les Tribunaux, et à son plein effet à compter du jour de la notification de cette décision par lettre recommandée.</w:t>
      </w:r>
    </w:p>
    <w:p w14:paraId="3252E98D" w14:textId="77777777" w:rsidR="009B7EFD" w:rsidRPr="003929B7" w:rsidRDefault="009B7EFD" w:rsidP="009B7EFD">
      <w:pPr>
        <w:jc w:val="both"/>
        <w:rPr>
          <w:rFonts w:ascii="Bookman Old Style" w:hAnsi="Bookman Old Style"/>
          <w:smallCaps/>
          <w:sz w:val="24"/>
          <w:szCs w:val="24"/>
        </w:rPr>
      </w:pPr>
    </w:p>
    <w:p w14:paraId="31D698B8" w14:textId="77777777" w:rsidR="00AD72DB" w:rsidRPr="003929B7" w:rsidRDefault="00AD72DB" w:rsidP="009B7EFD">
      <w:pPr>
        <w:jc w:val="both"/>
        <w:rPr>
          <w:rFonts w:ascii="Bookman Old Style" w:hAnsi="Bookman Old Style"/>
          <w:smallCaps/>
          <w:sz w:val="24"/>
          <w:szCs w:val="24"/>
        </w:rPr>
      </w:pPr>
    </w:p>
    <w:p w14:paraId="10ADA429" w14:textId="77777777" w:rsidR="009B7EFD" w:rsidRPr="003929B7" w:rsidRDefault="00F9110A" w:rsidP="00F9110A">
      <w:pPr>
        <w:pStyle w:val="Titre1"/>
      </w:pPr>
      <w:bookmarkStart w:id="81" w:name="_Toc520015732"/>
      <w:bookmarkStart w:id="82" w:name="_Toc520015966"/>
      <w:bookmarkStart w:id="83" w:name="_Toc520016875"/>
      <w:bookmarkStart w:id="84" w:name="_Toc520016966"/>
      <w:r w:rsidRPr="003929B7">
        <w:t> </w:t>
      </w:r>
      <w:bookmarkStart w:id="85" w:name="_Toc214289667"/>
      <w:r w:rsidRPr="003929B7">
        <w:t>C</w:t>
      </w:r>
      <w:bookmarkEnd w:id="81"/>
      <w:bookmarkEnd w:id="82"/>
      <w:bookmarkEnd w:id="83"/>
      <w:bookmarkEnd w:id="84"/>
      <w:r w:rsidR="00AD72DB" w:rsidRPr="003929B7">
        <w:t>as de cessation</w:t>
      </w:r>
      <w:r w:rsidR="009B7EFD" w:rsidRPr="003929B7">
        <w:t xml:space="preserve"> </w:t>
      </w:r>
      <w:r w:rsidR="00AD72DB" w:rsidRPr="003929B7">
        <w:t>anticipée</w:t>
      </w:r>
      <w:bookmarkEnd w:id="85"/>
    </w:p>
    <w:p w14:paraId="707F8026" w14:textId="77777777" w:rsidR="009B7EFD" w:rsidRPr="003929B7" w:rsidRDefault="009B7EFD" w:rsidP="009B7EFD">
      <w:pPr>
        <w:jc w:val="both"/>
        <w:rPr>
          <w:rFonts w:ascii="Bookman Old Style" w:hAnsi="Bookman Old Style"/>
          <w:sz w:val="24"/>
          <w:szCs w:val="24"/>
        </w:rPr>
      </w:pPr>
    </w:p>
    <w:p w14:paraId="6664280A" w14:textId="77777777" w:rsidR="007136A0" w:rsidRPr="003929B7" w:rsidRDefault="007136A0" w:rsidP="007136A0">
      <w:pPr>
        <w:jc w:val="both"/>
        <w:rPr>
          <w:rFonts w:ascii="Bookman Old Style" w:hAnsi="Bookman Old Style"/>
          <w:sz w:val="24"/>
          <w:szCs w:val="24"/>
        </w:rPr>
      </w:pPr>
      <w:r w:rsidRPr="003929B7">
        <w:rPr>
          <w:rFonts w:ascii="Bookman Old Style" w:hAnsi="Bookman Old Style"/>
          <w:sz w:val="24"/>
          <w:szCs w:val="24"/>
        </w:rPr>
        <w:t>La présente autorisation peut être révoquée d'office, résiliée ou faire l'objet d'un retrait. Dans ces cas, les dispositions des articles 26 à 28 du Cahier des Clauses et Conditions Générales les régissent.</w:t>
      </w:r>
    </w:p>
    <w:p w14:paraId="2B60F9C0" w14:textId="77777777" w:rsidR="009B7EFD" w:rsidRPr="003929B7" w:rsidRDefault="009B7EFD" w:rsidP="00AD72DB">
      <w:pPr>
        <w:jc w:val="both"/>
        <w:rPr>
          <w:rFonts w:ascii="Bookman Old Style" w:hAnsi="Bookman Old Style"/>
          <w:sz w:val="24"/>
          <w:szCs w:val="24"/>
        </w:rPr>
      </w:pPr>
    </w:p>
    <w:p w14:paraId="425A06BA" w14:textId="77777777" w:rsidR="00AD72DB" w:rsidRPr="003929B7" w:rsidRDefault="00AD72DB" w:rsidP="00AD72DB">
      <w:pPr>
        <w:jc w:val="both"/>
        <w:rPr>
          <w:rFonts w:ascii="Bookman Old Style" w:hAnsi="Bookman Old Style"/>
          <w:sz w:val="24"/>
          <w:szCs w:val="24"/>
        </w:rPr>
      </w:pPr>
    </w:p>
    <w:p w14:paraId="12C0EE75" w14:textId="77777777" w:rsidR="009B7EFD" w:rsidRPr="003929B7" w:rsidRDefault="00F9110A" w:rsidP="00F9110A">
      <w:pPr>
        <w:pStyle w:val="Titre1"/>
      </w:pPr>
      <w:r w:rsidRPr="003929B7">
        <w:t> </w:t>
      </w:r>
      <w:bookmarkStart w:id="86" w:name="_Toc214289668"/>
      <w:r w:rsidRPr="003929B7">
        <w:t>M</w:t>
      </w:r>
      <w:r w:rsidR="009B7EFD" w:rsidRPr="003929B7">
        <w:t>odalité de la cessation de la permission</w:t>
      </w:r>
      <w:bookmarkEnd w:id="86"/>
    </w:p>
    <w:p w14:paraId="0E88ACAA" w14:textId="77777777" w:rsidR="009B7EFD" w:rsidRPr="003929B7" w:rsidRDefault="009B7EFD" w:rsidP="009B7EFD">
      <w:pPr>
        <w:jc w:val="both"/>
        <w:rPr>
          <w:rFonts w:ascii="Bookman Old Style" w:hAnsi="Bookman Old Style"/>
          <w:sz w:val="24"/>
          <w:szCs w:val="24"/>
        </w:rPr>
      </w:pPr>
    </w:p>
    <w:p w14:paraId="2C54A50A"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 xml:space="preserve">À la date normale d'expiration de la présente convention et hors les cas de révocation, résiliation anticipée ou retrait d'autorisation, la </w:t>
      </w:r>
      <w:r w:rsidR="009707F0" w:rsidRPr="003929B7">
        <w:rPr>
          <w:rFonts w:ascii="Bookman Old Style" w:hAnsi="Bookman Old Style"/>
          <w:sz w:val="24"/>
          <w:szCs w:val="24"/>
        </w:rPr>
        <w:t>CCIC</w:t>
      </w:r>
      <w:r w:rsidRPr="003929B7">
        <w:rPr>
          <w:rFonts w:ascii="Bookman Old Style" w:hAnsi="Bookman Old Style"/>
          <w:sz w:val="24"/>
          <w:szCs w:val="24"/>
        </w:rPr>
        <w:t xml:space="preserve"> pourra, sans avoir à en justifier, soit reconduire la présente autorisation, soit ne pas la reconduire, soit la réviser, soit procéder à une mise en concurrence de l'emplacement.</w:t>
      </w:r>
    </w:p>
    <w:p w14:paraId="464C3BB6"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En fin d'occupation, pour quelque cause que ce soit, un état des lieux sera dressé dans les mêmes conditions qu'au début de l'occupation.</w:t>
      </w:r>
    </w:p>
    <w:p w14:paraId="759B8F1A" w14:textId="77777777" w:rsidR="009B7EFD" w:rsidRPr="003929B7" w:rsidRDefault="009B7EFD" w:rsidP="009B7EFD">
      <w:pPr>
        <w:jc w:val="both"/>
        <w:rPr>
          <w:rFonts w:ascii="Bookman Old Style" w:hAnsi="Bookman Old Style"/>
          <w:sz w:val="24"/>
          <w:szCs w:val="24"/>
        </w:rPr>
      </w:pPr>
    </w:p>
    <w:p w14:paraId="6BCDDE6A"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Le bénéficiaire est tenu d'enlever à ses frais, les constructions et installations qui ont été réalisées sur les emplacements visés à l'article 1</w:t>
      </w:r>
      <w:r w:rsidRPr="003929B7">
        <w:rPr>
          <w:rFonts w:ascii="Bookman Old Style" w:hAnsi="Bookman Old Style"/>
          <w:sz w:val="24"/>
          <w:szCs w:val="24"/>
          <w:vertAlign w:val="superscript"/>
        </w:rPr>
        <w:t>er</w:t>
      </w:r>
      <w:r w:rsidRPr="003929B7">
        <w:rPr>
          <w:rFonts w:ascii="Bookman Old Style" w:hAnsi="Bookman Old Style"/>
          <w:sz w:val="24"/>
          <w:szCs w:val="24"/>
        </w:rPr>
        <w:t xml:space="preserve"> et de remettre les lieux occupés en leur état primitif, sans prétendre de ce fait à l'indemnité.</w:t>
      </w:r>
    </w:p>
    <w:p w14:paraId="53DA8004" w14:textId="77777777" w:rsidR="009B7EFD" w:rsidRPr="003929B7" w:rsidRDefault="009B7EFD" w:rsidP="009B7EFD">
      <w:pPr>
        <w:jc w:val="both"/>
        <w:rPr>
          <w:rFonts w:ascii="Bookman Old Style" w:hAnsi="Bookman Old Style"/>
          <w:sz w:val="24"/>
          <w:szCs w:val="24"/>
        </w:rPr>
      </w:pPr>
    </w:p>
    <w:p w14:paraId="006E0EDF"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Toutefois, le concessionnaire peut décider avec l'accord de l'autorité concédante, que les constructions et installations en tout ou partie, ne soient pas enlevées. Celles-ci deviennent la propriété de la Collectivité de Corse et sont incorporées à la concession sans que soit tenu au versement d'une indemnité à ce titre.</w:t>
      </w:r>
    </w:p>
    <w:p w14:paraId="193D2654" w14:textId="77777777" w:rsidR="009B7EFD" w:rsidRPr="003929B7" w:rsidRDefault="009B7EFD" w:rsidP="009B7EFD">
      <w:pPr>
        <w:jc w:val="both"/>
        <w:rPr>
          <w:rFonts w:ascii="Bookman Old Style" w:hAnsi="Bookman Old Style"/>
          <w:sz w:val="24"/>
          <w:szCs w:val="24"/>
        </w:rPr>
      </w:pPr>
    </w:p>
    <w:p w14:paraId="59F42986"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Toute contestation sera réglée à dire d'expert.</w:t>
      </w:r>
    </w:p>
    <w:p w14:paraId="06E9EA30"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lastRenderedPageBreak/>
        <w:t>L'expert sera désigné d'un commun accord par les parties. L'estimation sera faite sans appel ni recours, les frais d'expertise étant supportés par le bénéficiaire.</w:t>
      </w:r>
    </w:p>
    <w:p w14:paraId="56C9EFD4" w14:textId="77777777" w:rsidR="009B7EFD" w:rsidRPr="003929B7" w:rsidRDefault="009B7EFD" w:rsidP="009B7EFD">
      <w:pPr>
        <w:jc w:val="both"/>
        <w:rPr>
          <w:rFonts w:ascii="Bookman Old Style" w:hAnsi="Bookman Old Style"/>
          <w:sz w:val="24"/>
          <w:szCs w:val="24"/>
        </w:rPr>
      </w:pPr>
    </w:p>
    <w:p w14:paraId="1C02814B"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 xml:space="preserve">À défaut d'évacuation, le bénéficiaire sera tenu de payer à la </w:t>
      </w:r>
      <w:r w:rsidR="009707F0" w:rsidRPr="003929B7">
        <w:rPr>
          <w:rFonts w:ascii="Bookman Old Style" w:hAnsi="Bookman Old Style"/>
          <w:sz w:val="24"/>
          <w:szCs w:val="24"/>
        </w:rPr>
        <w:t>CCIC</w:t>
      </w:r>
      <w:r w:rsidRPr="003929B7">
        <w:rPr>
          <w:rFonts w:ascii="Bookman Old Style" w:hAnsi="Bookman Old Style"/>
          <w:sz w:val="24"/>
          <w:szCs w:val="24"/>
        </w:rPr>
        <w:t xml:space="preserve"> sans mise en demeure préalable, par jour de retard à libérer les lieux ou à les remettre en état, si la </w:t>
      </w:r>
      <w:r w:rsidR="009707F0" w:rsidRPr="003929B7">
        <w:rPr>
          <w:rFonts w:ascii="Bookman Old Style" w:hAnsi="Bookman Old Style"/>
          <w:sz w:val="24"/>
          <w:szCs w:val="24"/>
        </w:rPr>
        <w:t>CCIC</w:t>
      </w:r>
      <w:r w:rsidRPr="003929B7">
        <w:rPr>
          <w:rFonts w:ascii="Bookman Old Style" w:hAnsi="Bookman Old Style"/>
          <w:sz w:val="24"/>
          <w:szCs w:val="24"/>
        </w:rPr>
        <w:t xml:space="preserve"> l'exige, une indemnité égale au centième de la partie variable de la redevance annuelle versée l'année précédente.</w:t>
      </w:r>
    </w:p>
    <w:p w14:paraId="2726D597" w14:textId="77777777" w:rsidR="009B7EFD" w:rsidRPr="003929B7" w:rsidRDefault="009B7EFD" w:rsidP="009B7EFD">
      <w:pPr>
        <w:jc w:val="both"/>
        <w:rPr>
          <w:rFonts w:ascii="Bookman Old Style" w:hAnsi="Bookman Old Style"/>
          <w:sz w:val="24"/>
          <w:szCs w:val="24"/>
        </w:rPr>
      </w:pPr>
    </w:p>
    <w:p w14:paraId="17DCD64D"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 xml:space="preserve">En outre, sans préjudice de tous dommages et intérêts en sa faveur, la </w:t>
      </w:r>
      <w:r w:rsidR="009707F0" w:rsidRPr="003929B7">
        <w:rPr>
          <w:rFonts w:ascii="Bookman Old Style" w:hAnsi="Bookman Old Style"/>
          <w:sz w:val="24"/>
          <w:szCs w:val="24"/>
        </w:rPr>
        <w:t>CCIC</w:t>
      </w:r>
      <w:r w:rsidRPr="003929B7">
        <w:rPr>
          <w:rFonts w:ascii="Bookman Old Style" w:hAnsi="Bookman Old Style"/>
          <w:sz w:val="24"/>
          <w:szCs w:val="24"/>
        </w:rPr>
        <w:t xml:space="preserve"> a le droit, sans aucune formalité préalable, aux frais, risques et périls du </w:t>
      </w:r>
      <w:r w:rsidR="009704FA" w:rsidRPr="003929B7">
        <w:rPr>
          <w:rFonts w:ascii="Bookman Old Style" w:hAnsi="Bookman Old Style"/>
          <w:sz w:val="24"/>
          <w:szCs w:val="24"/>
        </w:rPr>
        <w:t>bénéficiaire</w:t>
      </w:r>
      <w:r w:rsidRPr="003929B7">
        <w:rPr>
          <w:rFonts w:ascii="Bookman Old Style" w:hAnsi="Bookman Old Style"/>
          <w:sz w:val="24"/>
          <w:szCs w:val="24"/>
        </w:rPr>
        <w:t>, de débarrasser les lieux occupés des installations mobilières pouvant s'y trouver et de déposer les matériels, mobiliers, marchandises, denrées, ou autres objets dans un lieu public et, au besoin, d'en faire procéder à leur vente conformément à la loi.</w:t>
      </w:r>
    </w:p>
    <w:p w14:paraId="0E1616A7" w14:textId="77777777" w:rsidR="009B7EFD" w:rsidRPr="003929B7" w:rsidRDefault="009B7EFD" w:rsidP="009B7EFD">
      <w:pPr>
        <w:jc w:val="both"/>
        <w:rPr>
          <w:rFonts w:ascii="Bookman Old Style" w:hAnsi="Bookman Old Style"/>
          <w:sz w:val="24"/>
          <w:szCs w:val="24"/>
        </w:rPr>
      </w:pPr>
    </w:p>
    <w:p w14:paraId="006FAD82" w14:textId="77777777" w:rsidR="009B7EFD" w:rsidRPr="003929B7" w:rsidRDefault="009B7EFD" w:rsidP="009B7EFD">
      <w:pPr>
        <w:jc w:val="both"/>
        <w:rPr>
          <w:rFonts w:ascii="Bookman Old Style" w:hAnsi="Bookman Old Style"/>
          <w:sz w:val="24"/>
          <w:szCs w:val="24"/>
        </w:rPr>
      </w:pPr>
      <w:r w:rsidRPr="003929B7">
        <w:rPr>
          <w:rFonts w:ascii="Bookman Old Style" w:hAnsi="Bookman Old Style"/>
          <w:sz w:val="24"/>
          <w:szCs w:val="24"/>
        </w:rPr>
        <w:t xml:space="preserve">Il est expressément entendu que la présente autorisation ne confère aucun droit au maintien dans les lieux tel qu'il est prévu par la législation sur les loyers </w:t>
      </w:r>
      <w:proofErr w:type="gramStart"/>
      <w:r w:rsidRPr="003929B7">
        <w:rPr>
          <w:rFonts w:ascii="Bookman Old Style" w:hAnsi="Bookman Old Style"/>
          <w:sz w:val="24"/>
          <w:szCs w:val="24"/>
        </w:rPr>
        <w:t>en matières de</w:t>
      </w:r>
      <w:proofErr w:type="gramEnd"/>
      <w:r w:rsidRPr="003929B7">
        <w:rPr>
          <w:rFonts w:ascii="Bookman Old Style" w:hAnsi="Bookman Old Style"/>
          <w:sz w:val="24"/>
          <w:szCs w:val="24"/>
        </w:rPr>
        <w:t xml:space="preserve"> locaux d'habitation, professionnels, administratifs ou commerciaux, ni aucun droit à la propriété commerciale et à ses attributs.</w:t>
      </w:r>
    </w:p>
    <w:p w14:paraId="5760077A" w14:textId="77777777" w:rsidR="009B7EFD" w:rsidRPr="00C75ADC" w:rsidRDefault="009B7EFD" w:rsidP="00F9110A">
      <w:pPr>
        <w:jc w:val="both"/>
        <w:rPr>
          <w:rFonts w:ascii="Bookman Old Style" w:hAnsi="Bookman Old Style"/>
          <w:sz w:val="24"/>
          <w:szCs w:val="24"/>
          <w:highlight w:val="yellow"/>
        </w:rPr>
      </w:pPr>
    </w:p>
    <w:p w14:paraId="1A0BB674" w14:textId="77777777" w:rsidR="009B7EFD" w:rsidRPr="00C75ADC" w:rsidRDefault="009B7EFD" w:rsidP="00F9110A">
      <w:pPr>
        <w:jc w:val="both"/>
        <w:rPr>
          <w:rFonts w:ascii="Bookman Old Style" w:hAnsi="Bookman Old Style"/>
          <w:sz w:val="24"/>
          <w:szCs w:val="24"/>
          <w:highlight w:val="yellow"/>
        </w:rPr>
      </w:pPr>
    </w:p>
    <w:p w14:paraId="4E634AFE" w14:textId="77777777" w:rsidR="009B7EFD" w:rsidRPr="00C75ADC" w:rsidRDefault="009B7EFD" w:rsidP="00F9110A">
      <w:pPr>
        <w:jc w:val="both"/>
        <w:rPr>
          <w:rFonts w:ascii="Bookman Old Style" w:hAnsi="Bookman Old Style"/>
          <w:sz w:val="24"/>
          <w:szCs w:val="24"/>
          <w:highlight w:val="yellow"/>
        </w:rPr>
      </w:pPr>
    </w:p>
    <w:p w14:paraId="5240DDB8" w14:textId="77777777" w:rsidR="009B7EFD" w:rsidRPr="00C75ADC" w:rsidRDefault="009B7EFD" w:rsidP="00F9110A">
      <w:pPr>
        <w:jc w:val="both"/>
        <w:rPr>
          <w:rFonts w:ascii="Bookman Old Style" w:hAnsi="Bookman Old Style"/>
          <w:sz w:val="24"/>
          <w:szCs w:val="24"/>
          <w:highlight w:val="yellow"/>
        </w:rPr>
      </w:pPr>
    </w:p>
    <w:p w14:paraId="1D86C7D1" w14:textId="77777777" w:rsidR="009B7EFD" w:rsidRPr="00C75ADC" w:rsidRDefault="009B7EFD">
      <w:pPr>
        <w:rPr>
          <w:rFonts w:ascii="Bookman Old Style" w:hAnsi="Bookman Old Style" w:cs="Arial"/>
          <w:b/>
          <w:sz w:val="28"/>
          <w:szCs w:val="28"/>
          <w:highlight w:val="yellow"/>
          <w:u w:val="single"/>
        </w:rPr>
      </w:pPr>
      <w:r w:rsidRPr="00C75ADC">
        <w:rPr>
          <w:rFonts w:ascii="Bookman Old Style" w:hAnsi="Bookman Old Style" w:cs="Arial"/>
          <w:sz w:val="28"/>
          <w:szCs w:val="28"/>
          <w:highlight w:val="yellow"/>
        </w:rPr>
        <w:br w:type="page"/>
      </w:r>
    </w:p>
    <w:p w14:paraId="56AC6CF3" w14:textId="77777777" w:rsidR="00D30F27" w:rsidRPr="0069421D" w:rsidRDefault="00D30F27" w:rsidP="00F9110A">
      <w:pPr>
        <w:jc w:val="center"/>
        <w:rPr>
          <w:rFonts w:ascii="Bookman Old Style" w:hAnsi="Bookman Old Style" w:cs="Arial"/>
          <w:b/>
          <w:sz w:val="28"/>
          <w:szCs w:val="28"/>
          <w:u w:val="single"/>
        </w:rPr>
      </w:pPr>
      <w:r w:rsidRPr="0069421D">
        <w:rPr>
          <w:rFonts w:ascii="Bookman Old Style" w:hAnsi="Bookman Old Style" w:cs="Arial"/>
          <w:b/>
          <w:sz w:val="28"/>
          <w:szCs w:val="28"/>
          <w:u w:val="single"/>
        </w:rPr>
        <w:lastRenderedPageBreak/>
        <w:t>TITRE VI</w:t>
      </w:r>
      <w:r w:rsidR="009707F0" w:rsidRPr="0069421D">
        <w:rPr>
          <w:rFonts w:ascii="Bookman Old Style" w:hAnsi="Bookman Old Style" w:cs="Arial"/>
          <w:b/>
          <w:sz w:val="28"/>
          <w:szCs w:val="28"/>
          <w:u w:val="single"/>
        </w:rPr>
        <w:t>I</w:t>
      </w:r>
    </w:p>
    <w:p w14:paraId="2FDC7FD1" w14:textId="77777777" w:rsidR="00D30F27" w:rsidRPr="0069421D" w:rsidRDefault="00D30F27" w:rsidP="00F9110A">
      <w:pPr>
        <w:jc w:val="center"/>
        <w:rPr>
          <w:rFonts w:ascii="Bookman Old Style" w:hAnsi="Bookman Old Style" w:cs="Arial"/>
          <w:b/>
          <w:sz w:val="24"/>
          <w:szCs w:val="24"/>
        </w:rPr>
      </w:pPr>
    </w:p>
    <w:p w14:paraId="39205117" w14:textId="77777777" w:rsidR="00B151C8" w:rsidRPr="0069421D" w:rsidRDefault="00B151C8" w:rsidP="00F9110A">
      <w:pPr>
        <w:jc w:val="center"/>
        <w:rPr>
          <w:rFonts w:ascii="Bookman Old Style" w:hAnsi="Bookman Old Style" w:cs="Arial"/>
          <w:b/>
          <w:sz w:val="24"/>
          <w:szCs w:val="24"/>
        </w:rPr>
      </w:pPr>
      <w:r w:rsidRPr="0069421D">
        <w:rPr>
          <w:rFonts w:ascii="Bookman Old Style" w:hAnsi="Bookman Old Style" w:cs="Arial"/>
          <w:b/>
          <w:sz w:val="24"/>
          <w:szCs w:val="24"/>
        </w:rPr>
        <w:t>DIVERS</w:t>
      </w:r>
    </w:p>
    <w:p w14:paraId="7D1BEB5F" w14:textId="77777777" w:rsidR="0077386B" w:rsidRPr="0069421D" w:rsidRDefault="0077386B" w:rsidP="00F9110A">
      <w:pPr>
        <w:jc w:val="both"/>
        <w:rPr>
          <w:rFonts w:ascii="Bookman Old Style" w:hAnsi="Bookman Old Style" w:cs="Arial"/>
          <w:sz w:val="24"/>
          <w:szCs w:val="24"/>
        </w:rPr>
      </w:pPr>
    </w:p>
    <w:p w14:paraId="33219BB7" w14:textId="77777777" w:rsidR="00B151C8" w:rsidRPr="0069421D" w:rsidRDefault="00F9110A" w:rsidP="00F9110A">
      <w:pPr>
        <w:pStyle w:val="Titre1"/>
      </w:pPr>
      <w:r w:rsidRPr="0069421D">
        <w:t> </w:t>
      </w:r>
      <w:bookmarkStart w:id="87" w:name="_Toc214289669"/>
      <w:r w:rsidRPr="0069421D">
        <w:t>C</w:t>
      </w:r>
      <w:r w:rsidR="00D30F27" w:rsidRPr="0069421D">
        <w:t>ompétence juridictionnelle</w:t>
      </w:r>
      <w:bookmarkEnd w:id="87"/>
    </w:p>
    <w:p w14:paraId="2B5F8D3B" w14:textId="77777777" w:rsidR="00B151C8" w:rsidRPr="0069421D" w:rsidRDefault="00B151C8" w:rsidP="00F9110A">
      <w:pPr>
        <w:jc w:val="both"/>
        <w:rPr>
          <w:rFonts w:ascii="Bookman Old Style" w:hAnsi="Bookman Old Style" w:cs="Arial"/>
          <w:sz w:val="24"/>
          <w:szCs w:val="24"/>
        </w:rPr>
      </w:pPr>
    </w:p>
    <w:p w14:paraId="0BB9CA6E" w14:textId="77777777" w:rsidR="00B151C8" w:rsidRPr="0069421D" w:rsidRDefault="00B151C8" w:rsidP="00F9110A">
      <w:pPr>
        <w:jc w:val="both"/>
        <w:rPr>
          <w:rFonts w:ascii="Bookman Old Style" w:hAnsi="Bookman Old Style" w:cs="Arial"/>
          <w:sz w:val="24"/>
          <w:szCs w:val="24"/>
        </w:rPr>
      </w:pPr>
      <w:r w:rsidRPr="0069421D">
        <w:rPr>
          <w:rFonts w:ascii="Bookman Old Style" w:hAnsi="Bookman Old Style" w:cs="Arial"/>
          <w:sz w:val="24"/>
          <w:szCs w:val="24"/>
        </w:rPr>
        <w:t xml:space="preserve">Conformément à l’article 33 du Cahier des Clauses et Conditions Générales, toutes les contestations qui pourraient naître de l’interprétation ou de l’exécution de la présente convention seront soumises au Tribunal Administratif de </w:t>
      </w:r>
      <w:r w:rsidR="00995F75" w:rsidRPr="0069421D">
        <w:rPr>
          <w:rFonts w:ascii="Bookman Old Style" w:hAnsi="Bookman Old Style" w:cs="Arial"/>
          <w:sz w:val="24"/>
          <w:szCs w:val="24"/>
        </w:rPr>
        <w:t>B</w:t>
      </w:r>
      <w:r w:rsidR="009707F0" w:rsidRPr="0069421D">
        <w:rPr>
          <w:rFonts w:ascii="Bookman Old Style" w:hAnsi="Bookman Old Style" w:cs="Arial"/>
          <w:sz w:val="24"/>
          <w:szCs w:val="24"/>
        </w:rPr>
        <w:t>astia</w:t>
      </w:r>
      <w:r w:rsidRPr="0069421D">
        <w:rPr>
          <w:rFonts w:ascii="Bookman Old Style" w:hAnsi="Bookman Old Style" w:cs="Arial"/>
          <w:sz w:val="24"/>
          <w:szCs w:val="24"/>
        </w:rPr>
        <w:t>, une fois épuisées toutes les tentatives de règlement à l’amiable.</w:t>
      </w:r>
    </w:p>
    <w:p w14:paraId="7197A810" w14:textId="77777777" w:rsidR="00B151C8" w:rsidRPr="0069421D" w:rsidRDefault="00B151C8" w:rsidP="00F9110A">
      <w:pPr>
        <w:jc w:val="both"/>
        <w:rPr>
          <w:rFonts w:ascii="Bookman Old Style" w:hAnsi="Bookman Old Style" w:cs="Arial"/>
          <w:sz w:val="24"/>
          <w:szCs w:val="24"/>
        </w:rPr>
      </w:pPr>
    </w:p>
    <w:p w14:paraId="6217604D" w14:textId="77777777" w:rsidR="00B151C8" w:rsidRPr="0069421D" w:rsidRDefault="00B151C8" w:rsidP="00F9110A">
      <w:pPr>
        <w:jc w:val="both"/>
        <w:rPr>
          <w:rFonts w:ascii="Bookman Old Style" w:hAnsi="Bookman Old Style" w:cs="Arial"/>
          <w:sz w:val="24"/>
          <w:szCs w:val="24"/>
        </w:rPr>
      </w:pPr>
    </w:p>
    <w:p w14:paraId="35D658CB" w14:textId="77777777" w:rsidR="00B151C8" w:rsidRPr="0069421D" w:rsidRDefault="00F9110A" w:rsidP="00F9110A">
      <w:pPr>
        <w:pStyle w:val="Titre1"/>
      </w:pPr>
      <w:r w:rsidRPr="0069421D">
        <w:t> </w:t>
      </w:r>
      <w:bookmarkStart w:id="88" w:name="_Toc214289670"/>
      <w:r w:rsidRPr="0069421D">
        <w:t>P</w:t>
      </w:r>
      <w:r w:rsidR="00D30F27" w:rsidRPr="0069421D">
        <w:t>ièces contractuelles</w:t>
      </w:r>
      <w:bookmarkEnd w:id="88"/>
    </w:p>
    <w:p w14:paraId="7B193005" w14:textId="77777777" w:rsidR="00B151C8" w:rsidRPr="0069421D" w:rsidRDefault="00B151C8" w:rsidP="00F9110A">
      <w:pPr>
        <w:jc w:val="both"/>
        <w:rPr>
          <w:rFonts w:ascii="Bookman Old Style" w:hAnsi="Bookman Old Style" w:cs="Arial"/>
          <w:sz w:val="24"/>
          <w:szCs w:val="24"/>
        </w:rPr>
      </w:pPr>
    </w:p>
    <w:p w14:paraId="10542C93" w14:textId="77777777" w:rsidR="00B151C8" w:rsidRPr="0069421D" w:rsidRDefault="00B151C8" w:rsidP="00F9110A">
      <w:pPr>
        <w:jc w:val="both"/>
        <w:rPr>
          <w:rFonts w:ascii="Bookman Old Style" w:hAnsi="Bookman Old Style" w:cs="Arial"/>
          <w:sz w:val="24"/>
          <w:szCs w:val="24"/>
        </w:rPr>
      </w:pPr>
      <w:r w:rsidRPr="0069421D">
        <w:rPr>
          <w:rFonts w:ascii="Bookman Old Style" w:hAnsi="Bookman Old Style" w:cs="Arial"/>
          <w:sz w:val="24"/>
          <w:szCs w:val="24"/>
        </w:rPr>
        <w:t>Pour l’application de la présente convention, les parties déclarent se référer expressément aux pièces suivantes qui sont et demeurent annexées aux présentes, soit :</w:t>
      </w:r>
    </w:p>
    <w:p w14:paraId="083EC784" w14:textId="77777777" w:rsidR="00B151C8" w:rsidRPr="0069421D" w:rsidRDefault="00B151C8" w:rsidP="00F9110A">
      <w:pPr>
        <w:jc w:val="both"/>
        <w:rPr>
          <w:rFonts w:ascii="Bookman Old Style" w:hAnsi="Bookman Old Style" w:cs="Arial"/>
          <w:sz w:val="24"/>
          <w:szCs w:val="24"/>
        </w:rPr>
      </w:pPr>
    </w:p>
    <w:p w14:paraId="6B78CAB3" w14:textId="77777777" w:rsidR="00B151C8" w:rsidRPr="0069421D" w:rsidRDefault="00B151C8" w:rsidP="00F9110A">
      <w:pPr>
        <w:pStyle w:val="Paragraphedeliste"/>
        <w:numPr>
          <w:ilvl w:val="0"/>
          <w:numId w:val="11"/>
        </w:numPr>
        <w:jc w:val="both"/>
        <w:rPr>
          <w:rFonts w:ascii="Bookman Old Style" w:hAnsi="Bookman Old Style" w:cs="Arial"/>
          <w:sz w:val="24"/>
          <w:szCs w:val="24"/>
        </w:rPr>
      </w:pPr>
      <w:r w:rsidRPr="0069421D">
        <w:rPr>
          <w:rFonts w:ascii="Bookman Old Style" w:hAnsi="Bookman Old Style" w:cs="Arial"/>
          <w:sz w:val="24"/>
          <w:szCs w:val="24"/>
        </w:rPr>
        <w:t xml:space="preserve">Le Cahier des </w:t>
      </w:r>
      <w:r w:rsidR="00655DD5" w:rsidRPr="0069421D">
        <w:rPr>
          <w:rFonts w:ascii="Bookman Old Style" w:hAnsi="Bookman Old Style" w:cs="Arial"/>
          <w:sz w:val="24"/>
          <w:szCs w:val="24"/>
        </w:rPr>
        <w:t>Clauses et Conditions Générales ;</w:t>
      </w:r>
    </w:p>
    <w:p w14:paraId="14051444" w14:textId="77777777" w:rsidR="00B151C8" w:rsidRPr="0069421D" w:rsidRDefault="00655DD5" w:rsidP="00F9110A">
      <w:pPr>
        <w:pStyle w:val="Paragraphedeliste"/>
        <w:numPr>
          <w:ilvl w:val="0"/>
          <w:numId w:val="11"/>
        </w:numPr>
        <w:jc w:val="both"/>
        <w:rPr>
          <w:rFonts w:ascii="Bookman Old Style" w:hAnsi="Bookman Old Style" w:cs="Arial"/>
          <w:sz w:val="24"/>
          <w:szCs w:val="24"/>
        </w:rPr>
      </w:pPr>
      <w:r w:rsidRPr="0069421D">
        <w:rPr>
          <w:rFonts w:ascii="Bookman Old Style" w:hAnsi="Bookman Old Style" w:cs="Arial"/>
          <w:sz w:val="24"/>
          <w:szCs w:val="24"/>
        </w:rPr>
        <w:t>Le pl</w:t>
      </w:r>
      <w:r w:rsidR="00B151C8" w:rsidRPr="0069421D">
        <w:rPr>
          <w:rFonts w:ascii="Bookman Old Style" w:hAnsi="Bookman Old Style" w:cs="Arial"/>
          <w:sz w:val="24"/>
          <w:szCs w:val="24"/>
        </w:rPr>
        <w:t xml:space="preserve">an </w:t>
      </w:r>
      <w:r w:rsidR="009707F0" w:rsidRPr="0069421D">
        <w:rPr>
          <w:rFonts w:ascii="Bookman Old Style" w:hAnsi="Bookman Old Style" w:cs="Arial"/>
          <w:sz w:val="24"/>
          <w:szCs w:val="24"/>
        </w:rPr>
        <w:t>annexé</w:t>
      </w:r>
      <w:r w:rsidRPr="0069421D">
        <w:rPr>
          <w:rFonts w:ascii="Bookman Old Style" w:hAnsi="Bookman Old Style" w:cs="Arial"/>
          <w:sz w:val="24"/>
          <w:szCs w:val="24"/>
        </w:rPr>
        <w:t>.</w:t>
      </w:r>
    </w:p>
    <w:p w14:paraId="21E72316" w14:textId="77777777" w:rsidR="00B151C8" w:rsidRPr="0069421D" w:rsidRDefault="00B151C8" w:rsidP="00F9110A">
      <w:pPr>
        <w:jc w:val="both"/>
        <w:rPr>
          <w:rFonts w:ascii="Bookman Old Style" w:hAnsi="Bookman Old Style" w:cs="Arial"/>
          <w:sz w:val="24"/>
          <w:szCs w:val="24"/>
        </w:rPr>
      </w:pPr>
    </w:p>
    <w:p w14:paraId="3B39C72D" w14:textId="77777777" w:rsidR="00B151C8" w:rsidRPr="0069421D" w:rsidRDefault="00B151C8" w:rsidP="00F9110A">
      <w:pPr>
        <w:jc w:val="both"/>
        <w:rPr>
          <w:rFonts w:ascii="Bookman Old Style" w:hAnsi="Bookman Old Style" w:cs="Arial"/>
          <w:sz w:val="24"/>
          <w:szCs w:val="24"/>
        </w:rPr>
      </w:pPr>
    </w:p>
    <w:p w14:paraId="329AEE6D" w14:textId="77777777" w:rsidR="00D737A7" w:rsidRPr="0069421D" w:rsidRDefault="00F9110A" w:rsidP="00F9110A">
      <w:pPr>
        <w:pStyle w:val="Titre1"/>
      </w:pPr>
      <w:bookmarkStart w:id="89" w:name="_Toc520015736"/>
      <w:bookmarkStart w:id="90" w:name="_Toc520015970"/>
      <w:bookmarkStart w:id="91" w:name="_Toc520016879"/>
      <w:r w:rsidRPr="0069421D">
        <w:t> </w:t>
      </w:r>
      <w:bookmarkStart w:id="92" w:name="_Toc214289671"/>
      <w:r w:rsidRPr="0069421D">
        <w:t>É</w:t>
      </w:r>
      <w:r w:rsidR="00D737A7" w:rsidRPr="0069421D">
        <w:t>lection de domicile</w:t>
      </w:r>
      <w:bookmarkEnd w:id="89"/>
      <w:bookmarkEnd w:id="90"/>
      <w:bookmarkEnd w:id="91"/>
      <w:bookmarkEnd w:id="92"/>
    </w:p>
    <w:p w14:paraId="7CB9A6B5" w14:textId="77777777" w:rsidR="00D737A7" w:rsidRPr="0069421D" w:rsidRDefault="00D737A7" w:rsidP="00F9110A">
      <w:pPr>
        <w:jc w:val="both"/>
        <w:rPr>
          <w:rFonts w:ascii="Bookman Old Style" w:hAnsi="Bookman Old Style" w:cs="Arial"/>
          <w:sz w:val="24"/>
          <w:szCs w:val="24"/>
        </w:rPr>
      </w:pPr>
    </w:p>
    <w:p w14:paraId="793D6928" w14:textId="77777777" w:rsidR="00D737A7" w:rsidRPr="0069421D" w:rsidRDefault="00D737A7" w:rsidP="00F9110A">
      <w:pPr>
        <w:jc w:val="both"/>
        <w:rPr>
          <w:rFonts w:ascii="Bookman Old Style" w:hAnsi="Bookman Old Style" w:cs="Arial"/>
          <w:sz w:val="24"/>
          <w:szCs w:val="24"/>
        </w:rPr>
      </w:pPr>
      <w:r w:rsidRPr="0069421D">
        <w:rPr>
          <w:rFonts w:ascii="Bookman Old Style" w:hAnsi="Bookman Old Style" w:cs="Arial"/>
          <w:sz w:val="24"/>
          <w:szCs w:val="24"/>
        </w:rPr>
        <w:t>Pour l'exécution de la présente Convention, les parties font élection de domicile comme précisé en première page des présentes.</w:t>
      </w:r>
    </w:p>
    <w:p w14:paraId="43F82A07" w14:textId="77777777" w:rsidR="00B151C8" w:rsidRPr="0069421D" w:rsidRDefault="00B151C8" w:rsidP="00F9110A">
      <w:pPr>
        <w:jc w:val="both"/>
        <w:rPr>
          <w:rFonts w:ascii="Bookman Old Style" w:hAnsi="Bookman Old Style" w:cs="Arial"/>
          <w:sz w:val="24"/>
          <w:szCs w:val="24"/>
        </w:rPr>
      </w:pPr>
    </w:p>
    <w:p w14:paraId="6A6C062B" w14:textId="77777777" w:rsidR="00215725" w:rsidRPr="0069421D" w:rsidRDefault="00215725" w:rsidP="001D67CB">
      <w:pPr>
        <w:jc w:val="both"/>
        <w:rPr>
          <w:rFonts w:ascii="Bookman Old Style" w:hAnsi="Bookman Old Style" w:cs="Arial"/>
          <w:sz w:val="24"/>
          <w:szCs w:val="24"/>
        </w:rPr>
      </w:pPr>
    </w:p>
    <w:p w14:paraId="4D358932" w14:textId="77777777" w:rsidR="00B151C8" w:rsidRPr="0069421D" w:rsidRDefault="00B151C8" w:rsidP="001D67CB">
      <w:pPr>
        <w:jc w:val="both"/>
        <w:rPr>
          <w:rFonts w:ascii="Bookman Old Style" w:hAnsi="Bookman Old Style" w:cs="Arial"/>
          <w:sz w:val="24"/>
          <w:szCs w:val="24"/>
        </w:rPr>
      </w:pPr>
    </w:p>
    <w:p w14:paraId="19DD1A62" w14:textId="77777777" w:rsidR="00995F75" w:rsidRPr="0069421D" w:rsidRDefault="00B151C8" w:rsidP="001D67CB">
      <w:pPr>
        <w:rPr>
          <w:rFonts w:ascii="Bookman Old Style" w:hAnsi="Bookman Old Style" w:cs="Arial"/>
          <w:bCs/>
          <w:sz w:val="24"/>
        </w:rPr>
      </w:pPr>
      <w:r w:rsidRPr="0069421D">
        <w:rPr>
          <w:rFonts w:ascii="Bookman Old Style" w:hAnsi="Bookman Old Style" w:cs="Arial"/>
          <w:bCs/>
          <w:sz w:val="24"/>
        </w:rPr>
        <w:t xml:space="preserve">Fait à </w:t>
      </w:r>
      <w:r w:rsidR="00995F75" w:rsidRPr="0069421D">
        <w:rPr>
          <w:rFonts w:ascii="Bookman Old Style" w:hAnsi="Bookman Old Style" w:cs="Arial"/>
          <w:bCs/>
          <w:sz w:val="24"/>
        </w:rPr>
        <w:t>Bastia, le</w:t>
      </w:r>
      <w:r w:rsidR="00655DD5" w:rsidRPr="0069421D">
        <w:rPr>
          <w:rFonts w:ascii="Bookman Old Style" w:hAnsi="Bookman Old Style" w:cs="Arial"/>
          <w:bCs/>
          <w:sz w:val="24"/>
        </w:rPr>
        <w:t xml:space="preserve"> </w:t>
      </w:r>
    </w:p>
    <w:p w14:paraId="5249E590" w14:textId="008EB074" w:rsidR="00B151C8" w:rsidRPr="0069421D" w:rsidRDefault="00995F75" w:rsidP="001D67CB">
      <w:pPr>
        <w:rPr>
          <w:rFonts w:ascii="Bookman Old Style" w:hAnsi="Bookman Old Style" w:cs="Arial"/>
          <w:bCs/>
          <w:sz w:val="24"/>
        </w:rPr>
      </w:pPr>
      <w:proofErr w:type="gramStart"/>
      <w:r w:rsidRPr="0069421D">
        <w:rPr>
          <w:rFonts w:ascii="Bookman Old Style" w:hAnsi="Bookman Old Style" w:cs="Arial"/>
          <w:bCs/>
          <w:sz w:val="24"/>
        </w:rPr>
        <w:t>en</w:t>
      </w:r>
      <w:proofErr w:type="gramEnd"/>
      <w:r w:rsidRPr="0069421D">
        <w:rPr>
          <w:rFonts w:ascii="Bookman Old Style" w:hAnsi="Bookman Old Style" w:cs="Arial"/>
          <w:bCs/>
          <w:sz w:val="24"/>
        </w:rPr>
        <w:t xml:space="preserve"> </w:t>
      </w:r>
      <w:r w:rsidR="00761F8D" w:rsidRPr="0069421D">
        <w:rPr>
          <w:rFonts w:ascii="Bookman Old Style" w:hAnsi="Bookman Old Style" w:cs="Arial"/>
          <w:bCs/>
          <w:sz w:val="24"/>
        </w:rPr>
        <w:t>3</w:t>
      </w:r>
      <w:r w:rsidRPr="0069421D">
        <w:rPr>
          <w:rFonts w:ascii="Bookman Old Style" w:hAnsi="Bookman Old Style" w:cs="Arial"/>
          <w:bCs/>
          <w:sz w:val="24"/>
        </w:rPr>
        <w:t xml:space="preserve"> </w:t>
      </w:r>
      <w:r w:rsidR="00B151C8" w:rsidRPr="0069421D">
        <w:rPr>
          <w:rFonts w:ascii="Bookman Old Style" w:hAnsi="Bookman Old Style" w:cs="Arial"/>
          <w:bCs/>
          <w:sz w:val="24"/>
        </w:rPr>
        <w:t xml:space="preserve">exemplaires originaux, </w:t>
      </w:r>
    </w:p>
    <w:p w14:paraId="77F8957C" w14:textId="77777777" w:rsidR="00B151C8" w:rsidRPr="0069421D" w:rsidRDefault="00B151C8" w:rsidP="00215725">
      <w:pPr>
        <w:jc w:val="both"/>
        <w:rPr>
          <w:rFonts w:ascii="Bookman Old Style" w:hAnsi="Bookman Old Style" w:cs="Arial"/>
          <w:sz w:val="24"/>
        </w:rPr>
      </w:pPr>
    </w:p>
    <w:tbl>
      <w:tblPr>
        <w:tblW w:w="9926" w:type="dxa"/>
        <w:tblInd w:w="-72" w:type="dxa"/>
        <w:tblCellMar>
          <w:left w:w="70" w:type="dxa"/>
          <w:right w:w="70" w:type="dxa"/>
        </w:tblCellMar>
        <w:tblLook w:val="0000" w:firstRow="0" w:lastRow="0" w:firstColumn="0" w:lastColumn="0" w:noHBand="0" w:noVBand="0"/>
      </w:tblPr>
      <w:tblGrid>
        <w:gridCol w:w="5001"/>
        <w:gridCol w:w="4925"/>
      </w:tblGrid>
      <w:tr w:rsidR="00761F8D" w:rsidRPr="0069421D" w14:paraId="0A91F089" w14:textId="77777777" w:rsidTr="00472144">
        <w:trPr>
          <w:trHeight w:val="2550"/>
        </w:trPr>
        <w:tc>
          <w:tcPr>
            <w:tcW w:w="5001" w:type="dxa"/>
          </w:tcPr>
          <w:p w14:paraId="02448524" w14:textId="77777777" w:rsidR="00761F8D" w:rsidRPr="0069421D" w:rsidRDefault="00761F8D" w:rsidP="00472144">
            <w:pPr>
              <w:jc w:val="center"/>
              <w:rPr>
                <w:rFonts w:ascii="Bookman Old Style" w:hAnsi="Bookman Old Style" w:cs="Arial"/>
                <w:b/>
                <w:sz w:val="24"/>
                <w:szCs w:val="24"/>
              </w:rPr>
            </w:pPr>
            <w:r w:rsidRPr="0069421D">
              <w:rPr>
                <w:rFonts w:ascii="Bookman Old Style" w:hAnsi="Bookman Old Style" w:cs="Arial"/>
                <w:b/>
                <w:sz w:val="24"/>
                <w:szCs w:val="24"/>
              </w:rPr>
              <w:t>Pour le Bénéficiaire</w:t>
            </w:r>
          </w:p>
          <w:p w14:paraId="19B458FF" w14:textId="77777777" w:rsidR="00761F8D" w:rsidRPr="0069421D" w:rsidRDefault="00761F8D" w:rsidP="00472144">
            <w:pPr>
              <w:jc w:val="center"/>
              <w:rPr>
                <w:rFonts w:ascii="Bookman Old Style" w:hAnsi="Bookman Old Style" w:cs="Arial"/>
                <w:b/>
                <w:sz w:val="24"/>
                <w:szCs w:val="24"/>
              </w:rPr>
            </w:pPr>
          </w:p>
        </w:tc>
        <w:tc>
          <w:tcPr>
            <w:tcW w:w="4925" w:type="dxa"/>
          </w:tcPr>
          <w:p w14:paraId="36C6FAD8" w14:textId="77777777" w:rsidR="00761F8D" w:rsidRPr="0069421D" w:rsidRDefault="00761F8D" w:rsidP="00472144">
            <w:pPr>
              <w:jc w:val="center"/>
              <w:rPr>
                <w:rFonts w:ascii="Bookman Old Style" w:hAnsi="Bookman Old Style" w:cs="Arial"/>
                <w:b/>
                <w:sz w:val="24"/>
                <w:szCs w:val="24"/>
              </w:rPr>
            </w:pPr>
            <w:r w:rsidRPr="0069421D">
              <w:rPr>
                <w:rFonts w:ascii="Bookman Old Style" w:hAnsi="Bookman Old Style" w:cs="Arial"/>
                <w:b/>
                <w:sz w:val="24"/>
                <w:szCs w:val="24"/>
              </w:rPr>
              <w:t>Pour la Chambre de Commerce et d’Industrie de Corse</w:t>
            </w:r>
          </w:p>
        </w:tc>
      </w:tr>
      <w:tr w:rsidR="00761F8D" w:rsidRPr="0069421D" w14:paraId="08F9BC2F" w14:textId="77777777" w:rsidTr="00472144">
        <w:trPr>
          <w:trHeight w:val="864"/>
        </w:trPr>
        <w:tc>
          <w:tcPr>
            <w:tcW w:w="9926" w:type="dxa"/>
            <w:gridSpan w:val="2"/>
          </w:tcPr>
          <w:p w14:paraId="1BC576DD" w14:textId="77777777" w:rsidR="00761F8D" w:rsidRPr="0069421D" w:rsidRDefault="00761F8D" w:rsidP="00472144">
            <w:pPr>
              <w:jc w:val="center"/>
              <w:rPr>
                <w:rFonts w:ascii="Bookman Old Style" w:hAnsi="Bookman Old Style" w:cs="Arial"/>
                <w:b/>
                <w:sz w:val="24"/>
                <w:szCs w:val="24"/>
              </w:rPr>
            </w:pPr>
            <w:r w:rsidRPr="0069421D">
              <w:rPr>
                <w:rFonts w:ascii="Bookman Old Style" w:hAnsi="Bookman Old Style" w:cs="Arial"/>
                <w:b/>
                <w:sz w:val="24"/>
                <w:szCs w:val="24"/>
              </w:rPr>
              <w:t>Pour la Collectivité de Corse</w:t>
            </w:r>
          </w:p>
          <w:p w14:paraId="016DAD84" w14:textId="77777777" w:rsidR="00761F8D" w:rsidRPr="0069421D" w:rsidRDefault="00761F8D" w:rsidP="00472144">
            <w:pPr>
              <w:jc w:val="center"/>
              <w:rPr>
                <w:rFonts w:ascii="Bookman Old Style" w:hAnsi="Bookman Old Style" w:cs="Arial"/>
                <w:b/>
                <w:sz w:val="24"/>
                <w:szCs w:val="24"/>
              </w:rPr>
            </w:pPr>
          </w:p>
          <w:p w14:paraId="67A66164" w14:textId="77777777" w:rsidR="00761F8D" w:rsidRPr="0069421D" w:rsidRDefault="00761F8D" w:rsidP="00472144">
            <w:pPr>
              <w:jc w:val="center"/>
              <w:rPr>
                <w:rFonts w:ascii="Bookman Old Style" w:hAnsi="Bookman Old Style" w:cs="Arial"/>
                <w:b/>
                <w:sz w:val="24"/>
                <w:szCs w:val="24"/>
              </w:rPr>
            </w:pPr>
          </w:p>
          <w:p w14:paraId="74F31B42" w14:textId="77777777" w:rsidR="00761F8D" w:rsidRPr="0069421D" w:rsidRDefault="00761F8D" w:rsidP="00472144">
            <w:pPr>
              <w:jc w:val="center"/>
              <w:rPr>
                <w:rFonts w:ascii="Bookman Old Style" w:hAnsi="Bookman Old Style" w:cs="Arial"/>
                <w:b/>
                <w:sz w:val="24"/>
                <w:szCs w:val="24"/>
              </w:rPr>
            </w:pPr>
          </w:p>
          <w:p w14:paraId="2D69A7CB" w14:textId="77777777" w:rsidR="00761F8D" w:rsidRPr="0069421D" w:rsidRDefault="00761F8D" w:rsidP="00472144">
            <w:pPr>
              <w:jc w:val="center"/>
              <w:rPr>
                <w:rFonts w:ascii="Bookman Old Style" w:hAnsi="Bookman Old Style" w:cs="Arial"/>
                <w:b/>
                <w:sz w:val="24"/>
                <w:szCs w:val="24"/>
              </w:rPr>
            </w:pPr>
          </w:p>
          <w:p w14:paraId="4956D11D" w14:textId="77777777" w:rsidR="00761F8D" w:rsidRPr="0069421D" w:rsidRDefault="00761F8D" w:rsidP="00472144">
            <w:pPr>
              <w:jc w:val="center"/>
              <w:rPr>
                <w:rFonts w:ascii="Bookman Old Style" w:hAnsi="Bookman Old Style" w:cs="Arial"/>
                <w:b/>
                <w:sz w:val="24"/>
                <w:szCs w:val="24"/>
              </w:rPr>
            </w:pPr>
          </w:p>
          <w:p w14:paraId="22A1327C" w14:textId="77777777" w:rsidR="00761F8D" w:rsidRPr="0069421D" w:rsidRDefault="00761F8D" w:rsidP="00472144">
            <w:pPr>
              <w:jc w:val="center"/>
              <w:rPr>
                <w:rFonts w:ascii="Bookman Old Style" w:hAnsi="Bookman Old Style" w:cs="Arial"/>
                <w:b/>
                <w:sz w:val="24"/>
                <w:szCs w:val="24"/>
              </w:rPr>
            </w:pPr>
          </w:p>
          <w:p w14:paraId="1D1A7692" w14:textId="77777777" w:rsidR="00761F8D" w:rsidRPr="0069421D" w:rsidRDefault="00761F8D" w:rsidP="00472144">
            <w:pPr>
              <w:jc w:val="center"/>
              <w:rPr>
                <w:rFonts w:ascii="Bookman Old Style" w:hAnsi="Bookman Old Style" w:cs="Arial"/>
                <w:b/>
                <w:sz w:val="24"/>
                <w:szCs w:val="24"/>
              </w:rPr>
            </w:pPr>
          </w:p>
          <w:p w14:paraId="1B43895F" w14:textId="77777777" w:rsidR="00761F8D" w:rsidRPr="0069421D" w:rsidRDefault="00761F8D" w:rsidP="00472144">
            <w:pPr>
              <w:jc w:val="center"/>
              <w:rPr>
                <w:rFonts w:ascii="Bookman Old Style" w:hAnsi="Bookman Old Style" w:cs="Arial"/>
                <w:b/>
                <w:sz w:val="24"/>
                <w:szCs w:val="24"/>
              </w:rPr>
            </w:pPr>
            <w:r w:rsidRPr="0069421D">
              <w:rPr>
                <w:rFonts w:ascii="Bookman Old Style" w:hAnsi="Bookman Old Style" w:cs="Arial"/>
                <w:b/>
                <w:sz w:val="24"/>
                <w:szCs w:val="24"/>
              </w:rPr>
              <w:t>Le Président du Conseil Exécutif</w:t>
            </w:r>
          </w:p>
        </w:tc>
      </w:tr>
    </w:tbl>
    <w:p w14:paraId="6E414BB7" w14:textId="77777777" w:rsidR="00416F6F" w:rsidRPr="00C75ADC" w:rsidRDefault="00416F6F" w:rsidP="00416F6F">
      <w:pPr>
        <w:rPr>
          <w:rFonts w:ascii="Bookman Old Style" w:hAnsi="Bookman Old Style" w:cs="Arial"/>
          <w:i/>
          <w:sz w:val="24"/>
          <w:szCs w:val="24"/>
          <w:highlight w:val="yellow"/>
        </w:rPr>
      </w:pPr>
      <w:r w:rsidRPr="00C75ADC">
        <w:rPr>
          <w:rFonts w:ascii="Bookman Old Style" w:hAnsi="Bookman Old Style" w:cs="Arial"/>
          <w:i/>
          <w:sz w:val="24"/>
          <w:szCs w:val="24"/>
          <w:highlight w:val="yellow"/>
        </w:rPr>
        <w:br w:type="page"/>
      </w:r>
    </w:p>
    <w:p w14:paraId="5A029B1F" w14:textId="77777777" w:rsidR="00416F6F" w:rsidRPr="00C75ADC" w:rsidRDefault="00416F6F" w:rsidP="00416F6F">
      <w:pPr>
        <w:jc w:val="both"/>
        <w:rPr>
          <w:rFonts w:ascii="Bookman Old Style" w:hAnsi="Bookman Old Style" w:cs="Arial"/>
          <w:sz w:val="24"/>
          <w:szCs w:val="24"/>
          <w:highlight w:val="yellow"/>
        </w:rPr>
      </w:pPr>
    </w:p>
    <w:p w14:paraId="3105E6FA" w14:textId="77777777" w:rsidR="00416F6F" w:rsidRPr="00C75ADC" w:rsidRDefault="00416F6F" w:rsidP="00416F6F">
      <w:pPr>
        <w:jc w:val="both"/>
        <w:rPr>
          <w:rFonts w:ascii="Bookman Old Style" w:hAnsi="Bookman Old Style" w:cs="Arial"/>
          <w:sz w:val="24"/>
          <w:szCs w:val="24"/>
          <w:highlight w:val="yellow"/>
        </w:rPr>
      </w:pPr>
    </w:p>
    <w:p w14:paraId="4A7AE22E" w14:textId="77777777" w:rsidR="00416F6F" w:rsidRPr="00C75ADC" w:rsidRDefault="00416F6F" w:rsidP="00416F6F">
      <w:pPr>
        <w:jc w:val="both"/>
        <w:rPr>
          <w:rFonts w:ascii="Bookman Old Style" w:hAnsi="Bookman Old Style" w:cs="Arial"/>
          <w:sz w:val="24"/>
          <w:szCs w:val="24"/>
          <w:highlight w:val="yellow"/>
        </w:rPr>
      </w:pPr>
    </w:p>
    <w:p w14:paraId="6743E4FC" w14:textId="77777777" w:rsidR="00416F6F" w:rsidRPr="00C75ADC" w:rsidRDefault="00416F6F" w:rsidP="00416F6F">
      <w:pPr>
        <w:jc w:val="both"/>
        <w:rPr>
          <w:rFonts w:ascii="Bookman Old Style" w:hAnsi="Bookman Old Style" w:cs="Arial"/>
          <w:sz w:val="24"/>
          <w:szCs w:val="24"/>
          <w:highlight w:val="yellow"/>
        </w:rPr>
      </w:pPr>
    </w:p>
    <w:p w14:paraId="32B4956D" w14:textId="77777777" w:rsidR="00416F6F" w:rsidRPr="00C75ADC" w:rsidRDefault="00416F6F" w:rsidP="00416F6F">
      <w:pPr>
        <w:jc w:val="both"/>
        <w:rPr>
          <w:rFonts w:ascii="Bookman Old Style" w:hAnsi="Bookman Old Style" w:cs="Arial"/>
          <w:sz w:val="24"/>
          <w:szCs w:val="24"/>
          <w:highlight w:val="yellow"/>
        </w:rPr>
      </w:pPr>
    </w:p>
    <w:p w14:paraId="54D5566E" w14:textId="77777777" w:rsidR="00416F6F" w:rsidRPr="00C75ADC" w:rsidRDefault="00416F6F" w:rsidP="00416F6F">
      <w:pPr>
        <w:jc w:val="both"/>
        <w:rPr>
          <w:rFonts w:ascii="Bookman Old Style" w:hAnsi="Bookman Old Style" w:cs="Arial"/>
          <w:sz w:val="24"/>
          <w:szCs w:val="24"/>
          <w:highlight w:val="yellow"/>
        </w:rPr>
      </w:pPr>
    </w:p>
    <w:p w14:paraId="1761A004" w14:textId="77777777" w:rsidR="00416F6F" w:rsidRPr="00C75ADC" w:rsidRDefault="00416F6F" w:rsidP="00416F6F">
      <w:pPr>
        <w:jc w:val="both"/>
        <w:rPr>
          <w:rFonts w:ascii="Bookman Old Style" w:hAnsi="Bookman Old Style" w:cs="Arial"/>
          <w:sz w:val="24"/>
          <w:szCs w:val="24"/>
          <w:highlight w:val="yellow"/>
        </w:rPr>
      </w:pPr>
    </w:p>
    <w:p w14:paraId="17447C11" w14:textId="77777777" w:rsidR="00416F6F" w:rsidRPr="00C75ADC" w:rsidRDefault="00416F6F" w:rsidP="00416F6F">
      <w:pPr>
        <w:jc w:val="both"/>
        <w:rPr>
          <w:rFonts w:ascii="Bookman Old Style" w:hAnsi="Bookman Old Style" w:cs="Arial"/>
          <w:sz w:val="24"/>
          <w:szCs w:val="24"/>
          <w:highlight w:val="yellow"/>
        </w:rPr>
      </w:pPr>
    </w:p>
    <w:p w14:paraId="39585E02" w14:textId="77777777" w:rsidR="00416F6F" w:rsidRPr="00C75ADC" w:rsidRDefault="00416F6F" w:rsidP="00416F6F">
      <w:pPr>
        <w:jc w:val="both"/>
        <w:rPr>
          <w:rFonts w:ascii="Bookman Old Style" w:hAnsi="Bookman Old Style" w:cs="Arial"/>
          <w:sz w:val="24"/>
          <w:szCs w:val="24"/>
          <w:highlight w:val="yellow"/>
        </w:rPr>
      </w:pPr>
    </w:p>
    <w:p w14:paraId="0E1B57A9" w14:textId="77777777" w:rsidR="00416F6F" w:rsidRPr="00C75ADC" w:rsidRDefault="00416F6F" w:rsidP="00416F6F">
      <w:pPr>
        <w:jc w:val="both"/>
        <w:rPr>
          <w:rFonts w:ascii="Bookman Old Style" w:hAnsi="Bookman Old Style" w:cs="Arial"/>
          <w:sz w:val="24"/>
          <w:szCs w:val="24"/>
          <w:highlight w:val="yellow"/>
        </w:rPr>
      </w:pPr>
    </w:p>
    <w:p w14:paraId="49FE9535" w14:textId="77777777" w:rsidR="00416F6F" w:rsidRPr="00C75ADC" w:rsidRDefault="00416F6F" w:rsidP="00416F6F">
      <w:pPr>
        <w:jc w:val="both"/>
        <w:rPr>
          <w:rFonts w:ascii="Bookman Old Style" w:hAnsi="Bookman Old Style" w:cs="Arial"/>
          <w:sz w:val="24"/>
          <w:szCs w:val="24"/>
          <w:highlight w:val="yellow"/>
        </w:rPr>
      </w:pPr>
    </w:p>
    <w:p w14:paraId="46AEEF8A" w14:textId="77777777" w:rsidR="00416F6F" w:rsidRPr="00C75ADC" w:rsidRDefault="00416F6F" w:rsidP="00416F6F">
      <w:pPr>
        <w:jc w:val="both"/>
        <w:rPr>
          <w:rFonts w:ascii="Bookman Old Style" w:hAnsi="Bookman Old Style" w:cs="Arial"/>
          <w:sz w:val="24"/>
          <w:szCs w:val="24"/>
          <w:highlight w:val="yellow"/>
        </w:rPr>
      </w:pPr>
    </w:p>
    <w:p w14:paraId="40286071" w14:textId="77777777" w:rsidR="00416F6F" w:rsidRPr="00C75ADC" w:rsidRDefault="00416F6F" w:rsidP="00416F6F">
      <w:pPr>
        <w:jc w:val="both"/>
        <w:rPr>
          <w:rFonts w:ascii="Bookman Old Style" w:hAnsi="Bookman Old Style" w:cs="Arial"/>
          <w:sz w:val="24"/>
          <w:szCs w:val="24"/>
          <w:highlight w:val="yellow"/>
        </w:rPr>
      </w:pPr>
    </w:p>
    <w:p w14:paraId="6808AAB0" w14:textId="77777777" w:rsidR="00416F6F" w:rsidRPr="00C75ADC" w:rsidRDefault="00416F6F" w:rsidP="00416F6F">
      <w:pPr>
        <w:jc w:val="both"/>
        <w:rPr>
          <w:rFonts w:ascii="Bookman Old Style" w:hAnsi="Bookman Old Style" w:cs="Arial"/>
          <w:sz w:val="24"/>
          <w:szCs w:val="24"/>
          <w:highlight w:val="yellow"/>
        </w:rPr>
      </w:pPr>
    </w:p>
    <w:p w14:paraId="2F890166" w14:textId="77777777" w:rsidR="00416F6F" w:rsidRPr="00C75ADC" w:rsidRDefault="00416F6F" w:rsidP="00416F6F">
      <w:pPr>
        <w:jc w:val="both"/>
        <w:rPr>
          <w:rFonts w:ascii="Bookman Old Style" w:hAnsi="Bookman Old Style" w:cs="Arial"/>
          <w:sz w:val="24"/>
          <w:szCs w:val="24"/>
          <w:highlight w:val="yellow"/>
        </w:rPr>
      </w:pPr>
    </w:p>
    <w:p w14:paraId="36076944" w14:textId="77777777" w:rsidR="00416F6F" w:rsidRPr="00C75ADC" w:rsidRDefault="00416F6F" w:rsidP="00416F6F">
      <w:pPr>
        <w:jc w:val="both"/>
        <w:rPr>
          <w:rFonts w:ascii="Bookman Old Style" w:hAnsi="Bookman Old Style" w:cs="Arial"/>
          <w:sz w:val="24"/>
          <w:szCs w:val="24"/>
          <w:highlight w:val="yellow"/>
        </w:rPr>
      </w:pPr>
    </w:p>
    <w:p w14:paraId="555E2CEB" w14:textId="77777777" w:rsidR="00416F6F" w:rsidRPr="00C75ADC" w:rsidRDefault="00416F6F" w:rsidP="00416F6F">
      <w:pPr>
        <w:jc w:val="both"/>
        <w:rPr>
          <w:rFonts w:ascii="Bookman Old Style" w:hAnsi="Bookman Old Style" w:cs="Arial"/>
          <w:sz w:val="24"/>
          <w:szCs w:val="24"/>
          <w:highlight w:val="yellow"/>
        </w:rPr>
      </w:pPr>
    </w:p>
    <w:p w14:paraId="18EE1DB2" w14:textId="77777777" w:rsidR="00416F6F" w:rsidRPr="00C75ADC" w:rsidRDefault="00416F6F" w:rsidP="00416F6F">
      <w:pPr>
        <w:jc w:val="both"/>
        <w:rPr>
          <w:rFonts w:ascii="Bookman Old Style" w:hAnsi="Bookman Old Style" w:cs="Arial"/>
          <w:sz w:val="24"/>
          <w:szCs w:val="24"/>
          <w:highlight w:val="yellow"/>
        </w:rPr>
      </w:pPr>
    </w:p>
    <w:p w14:paraId="01F605D7" w14:textId="77777777" w:rsidR="00416F6F" w:rsidRPr="00C75ADC" w:rsidRDefault="00416F6F" w:rsidP="00416F6F">
      <w:pPr>
        <w:jc w:val="both"/>
        <w:rPr>
          <w:rFonts w:ascii="Bookman Old Style" w:hAnsi="Bookman Old Style" w:cs="Arial"/>
          <w:sz w:val="24"/>
          <w:szCs w:val="24"/>
          <w:highlight w:val="yellow"/>
        </w:rPr>
      </w:pPr>
    </w:p>
    <w:p w14:paraId="564ACA38" w14:textId="77777777" w:rsidR="00416F6F" w:rsidRPr="003929B7" w:rsidRDefault="00416F6F" w:rsidP="00416F6F">
      <w:pPr>
        <w:jc w:val="both"/>
        <w:rPr>
          <w:rFonts w:ascii="Bookman Old Style" w:hAnsi="Bookman Old Style" w:cs="Arial"/>
          <w:sz w:val="24"/>
          <w:szCs w:val="24"/>
        </w:rPr>
      </w:pPr>
    </w:p>
    <w:p w14:paraId="0E3C9A45" w14:textId="77777777" w:rsidR="00416F6F" w:rsidRPr="003929B7" w:rsidRDefault="00416F6F" w:rsidP="00416F6F">
      <w:pPr>
        <w:jc w:val="both"/>
        <w:rPr>
          <w:rFonts w:ascii="Bookman Old Style" w:hAnsi="Bookman Old Style" w:cs="Arial"/>
          <w:sz w:val="24"/>
          <w:szCs w:val="24"/>
        </w:rPr>
      </w:pPr>
    </w:p>
    <w:p w14:paraId="45F6FDF7" w14:textId="77777777" w:rsidR="00416F6F" w:rsidRPr="003929B7" w:rsidRDefault="00416F6F" w:rsidP="00416F6F">
      <w:pPr>
        <w:jc w:val="both"/>
        <w:rPr>
          <w:rFonts w:ascii="Bookman Old Style" w:hAnsi="Bookman Old Style" w:cs="Arial"/>
          <w:sz w:val="24"/>
          <w:szCs w:val="24"/>
        </w:rPr>
      </w:pPr>
    </w:p>
    <w:p w14:paraId="2F79CFB6" w14:textId="77777777" w:rsidR="00416F6F" w:rsidRPr="003929B7" w:rsidRDefault="00416F6F" w:rsidP="00416F6F">
      <w:pPr>
        <w:jc w:val="both"/>
        <w:rPr>
          <w:rFonts w:ascii="Bookman Old Style" w:hAnsi="Bookman Old Style" w:cs="Arial"/>
          <w:sz w:val="24"/>
          <w:szCs w:val="24"/>
        </w:rPr>
      </w:pPr>
    </w:p>
    <w:p w14:paraId="6F2250EE" w14:textId="77777777" w:rsidR="00416F6F" w:rsidRPr="003929B7" w:rsidRDefault="00416F6F" w:rsidP="00416F6F">
      <w:pPr>
        <w:pStyle w:val="Titre1"/>
        <w:numPr>
          <w:ilvl w:val="0"/>
          <w:numId w:val="0"/>
        </w:numPr>
        <w:jc w:val="center"/>
        <w:rPr>
          <w:sz w:val="36"/>
          <w:szCs w:val="36"/>
        </w:rPr>
      </w:pPr>
      <w:bookmarkStart w:id="93" w:name="_Toc72789050"/>
      <w:bookmarkStart w:id="94" w:name="_Toc214289672"/>
      <w:r w:rsidRPr="003929B7">
        <w:rPr>
          <w:sz w:val="36"/>
          <w:szCs w:val="36"/>
        </w:rPr>
        <w:t>ANNEXE 1</w:t>
      </w:r>
      <w:bookmarkEnd w:id="93"/>
      <w:bookmarkEnd w:id="94"/>
    </w:p>
    <w:p w14:paraId="1287B62C" w14:textId="77777777" w:rsidR="00416F6F" w:rsidRPr="003929B7" w:rsidRDefault="00416F6F" w:rsidP="00416F6F">
      <w:pPr>
        <w:jc w:val="both"/>
        <w:rPr>
          <w:rFonts w:ascii="Bookman Old Style" w:hAnsi="Bookman Old Style" w:cs="Arial"/>
          <w:sz w:val="36"/>
          <w:szCs w:val="36"/>
        </w:rPr>
      </w:pPr>
    </w:p>
    <w:p w14:paraId="7B646543" w14:textId="77777777" w:rsidR="00416F6F" w:rsidRPr="003929B7" w:rsidRDefault="00416F6F" w:rsidP="00416F6F">
      <w:pPr>
        <w:jc w:val="center"/>
        <w:rPr>
          <w:rFonts w:ascii="Bookman Old Style" w:hAnsi="Bookman Old Style" w:cs="Arial"/>
          <w:b/>
          <w:sz w:val="36"/>
          <w:szCs w:val="36"/>
        </w:rPr>
      </w:pPr>
      <w:r w:rsidRPr="003929B7">
        <w:rPr>
          <w:rFonts w:ascii="Bookman Old Style" w:hAnsi="Bookman Old Style" w:cs="Arial"/>
          <w:b/>
          <w:sz w:val="36"/>
          <w:szCs w:val="36"/>
        </w:rPr>
        <w:t>PLAN</w:t>
      </w:r>
    </w:p>
    <w:p w14:paraId="558DACC8" w14:textId="77777777" w:rsidR="00416F6F" w:rsidRPr="003929B7" w:rsidRDefault="00416F6F" w:rsidP="00416F6F">
      <w:pPr>
        <w:jc w:val="both"/>
        <w:rPr>
          <w:rFonts w:ascii="Bookman Old Style" w:hAnsi="Bookman Old Style" w:cs="Arial"/>
          <w:sz w:val="24"/>
          <w:szCs w:val="24"/>
        </w:rPr>
      </w:pPr>
    </w:p>
    <w:p w14:paraId="372A4ECC" w14:textId="77777777" w:rsidR="00416F6F" w:rsidRPr="003929B7" w:rsidRDefault="00416F6F" w:rsidP="00416F6F">
      <w:pPr>
        <w:rPr>
          <w:rFonts w:ascii="Bookman Old Style" w:hAnsi="Bookman Old Style" w:cs="Arial"/>
          <w:i/>
          <w:sz w:val="24"/>
          <w:szCs w:val="24"/>
        </w:rPr>
      </w:pPr>
      <w:r w:rsidRPr="003929B7">
        <w:rPr>
          <w:rFonts w:ascii="Bookman Old Style" w:hAnsi="Bookman Old Style" w:cs="Arial"/>
          <w:i/>
          <w:sz w:val="24"/>
          <w:szCs w:val="24"/>
        </w:rPr>
        <w:br w:type="page"/>
      </w:r>
    </w:p>
    <w:p w14:paraId="6D1DAF4A" w14:textId="77777777" w:rsidR="00416F6F" w:rsidRPr="003929B7" w:rsidRDefault="00416F6F" w:rsidP="00416F6F">
      <w:pPr>
        <w:rPr>
          <w:rFonts w:ascii="Bookman Old Style" w:hAnsi="Bookman Old Style" w:cs="Arial"/>
          <w:sz w:val="24"/>
          <w:szCs w:val="24"/>
        </w:rPr>
      </w:pPr>
    </w:p>
    <w:p w14:paraId="26DA9927" w14:textId="77777777" w:rsidR="00416F6F" w:rsidRPr="003929B7" w:rsidRDefault="00416F6F" w:rsidP="00416F6F">
      <w:pPr>
        <w:rPr>
          <w:rFonts w:ascii="Bookman Old Style" w:hAnsi="Bookman Old Style" w:cs="Arial"/>
          <w:sz w:val="24"/>
          <w:szCs w:val="24"/>
        </w:rPr>
      </w:pPr>
    </w:p>
    <w:p w14:paraId="2B323CF8" w14:textId="77777777" w:rsidR="00416F6F" w:rsidRPr="003929B7" w:rsidRDefault="00416F6F" w:rsidP="00416F6F">
      <w:pPr>
        <w:rPr>
          <w:rFonts w:ascii="Bookman Old Style" w:hAnsi="Bookman Old Style" w:cs="Arial"/>
          <w:sz w:val="24"/>
          <w:szCs w:val="24"/>
        </w:rPr>
      </w:pPr>
    </w:p>
    <w:p w14:paraId="4159BABA" w14:textId="77777777" w:rsidR="00416F6F" w:rsidRPr="003929B7" w:rsidRDefault="00416F6F" w:rsidP="00416F6F">
      <w:pPr>
        <w:jc w:val="both"/>
        <w:rPr>
          <w:rFonts w:ascii="Bookman Old Style" w:hAnsi="Bookman Old Style" w:cs="Arial"/>
          <w:i/>
          <w:sz w:val="24"/>
          <w:szCs w:val="24"/>
        </w:rPr>
      </w:pPr>
    </w:p>
    <w:p w14:paraId="2A5D5A19" w14:textId="77777777" w:rsidR="00416F6F" w:rsidRPr="003929B7" w:rsidRDefault="00416F6F" w:rsidP="00416F6F">
      <w:pPr>
        <w:jc w:val="both"/>
        <w:rPr>
          <w:rFonts w:ascii="Bookman Old Style" w:hAnsi="Bookman Old Style" w:cs="Arial"/>
          <w:i/>
          <w:sz w:val="24"/>
          <w:szCs w:val="24"/>
        </w:rPr>
      </w:pPr>
    </w:p>
    <w:p w14:paraId="5A563378" w14:textId="77777777" w:rsidR="00416F6F" w:rsidRPr="003929B7" w:rsidRDefault="00416F6F" w:rsidP="00416F6F">
      <w:pPr>
        <w:jc w:val="both"/>
        <w:rPr>
          <w:rFonts w:ascii="Bookman Old Style" w:hAnsi="Bookman Old Style" w:cs="Arial"/>
          <w:i/>
          <w:sz w:val="24"/>
          <w:szCs w:val="24"/>
        </w:rPr>
      </w:pPr>
    </w:p>
    <w:p w14:paraId="380159E3" w14:textId="77777777" w:rsidR="00416F6F" w:rsidRPr="003929B7" w:rsidRDefault="00416F6F" w:rsidP="00416F6F">
      <w:pPr>
        <w:jc w:val="both"/>
        <w:rPr>
          <w:rFonts w:ascii="Bookman Old Style" w:hAnsi="Bookman Old Style" w:cs="Arial"/>
          <w:i/>
          <w:sz w:val="24"/>
          <w:szCs w:val="24"/>
        </w:rPr>
      </w:pPr>
    </w:p>
    <w:p w14:paraId="26E22465" w14:textId="77777777" w:rsidR="00416F6F" w:rsidRPr="003929B7" w:rsidRDefault="00416F6F" w:rsidP="00416F6F">
      <w:pPr>
        <w:jc w:val="both"/>
        <w:rPr>
          <w:rFonts w:ascii="Bookman Old Style" w:hAnsi="Bookman Old Style" w:cs="Arial"/>
          <w:i/>
          <w:sz w:val="24"/>
          <w:szCs w:val="24"/>
        </w:rPr>
      </w:pPr>
    </w:p>
    <w:p w14:paraId="4C9B02BE" w14:textId="77777777" w:rsidR="00416F6F" w:rsidRPr="003929B7" w:rsidRDefault="00416F6F" w:rsidP="00416F6F">
      <w:pPr>
        <w:jc w:val="both"/>
        <w:rPr>
          <w:rFonts w:ascii="Bookman Old Style" w:hAnsi="Bookman Old Style" w:cs="Arial"/>
          <w:i/>
          <w:sz w:val="24"/>
          <w:szCs w:val="24"/>
        </w:rPr>
      </w:pPr>
    </w:p>
    <w:p w14:paraId="71C51ADF" w14:textId="77777777" w:rsidR="00416F6F" w:rsidRPr="003929B7" w:rsidRDefault="00416F6F" w:rsidP="00416F6F">
      <w:pPr>
        <w:jc w:val="both"/>
        <w:rPr>
          <w:rFonts w:ascii="Bookman Old Style" w:hAnsi="Bookman Old Style" w:cs="Arial"/>
          <w:i/>
          <w:sz w:val="24"/>
          <w:szCs w:val="24"/>
        </w:rPr>
      </w:pPr>
    </w:p>
    <w:p w14:paraId="31A4D3C6" w14:textId="77777777" w:rsidR="00416F6F" w:rsidRPr="003929B7" w:rsidRDefault="00416F6F" w:rsidP="00416F6F">
      <w:pPr>
        <w:jc w:val="both"/>
        <w:rPr>
          <w:rFonts w:ascii="Bookman Old Style" w:hAnsi="Bookman Old Style" w:cs="Arial"/>
          <w:i/>
          <w:sz w:val="24"/>
          <w:szCs w:val="24"/>
        </w:rPr>
      </w:pPr>
    </w:p>
    <w:p w14:paraId="27705950" w14:textId="77777777" w:rsidR="00416F6F" w:rsidRPr="003929B7" w:rsidRDefault="00416F6F" w:rsidP="00416F6F">
      <w:pPr>
        <w:jc w:val="both"/>
        <w:rPr>
          <w:rFonts w:ascii="Bookman Old Style" w:hAnsi="Bookman Old Style" w:cs="Arial"/>
          <w:i/>
          <w:sz w:val="24"/>
          <w:szCs w:val="24"/>
        </w:rPr>
      </w:pPr>
    </w:p>
    <w:p w14:paraId="1C1F0E15" w14:textId="77777777" w:rsidR="00416F6F" w:rsidRPr="003929B7" w:rsidRDefault="00416F6F" w:rsidP="00416F6F">
      <w:pPr>
        <w:jc w:val="both"/>
        <w:rPr>
          <w:rFonts w:ascii="Bookman Old Style" w:hAnsi="Bookman Old Style" w:cs="Arial"/>
          <w:i/>
          <w:sz w:val="24"/>
          <w:szCs w:val="24"/>
        </w:rPr>
      </w:pPr>
    </w:p>
    <w:p w14:paraId="6E6C020F" w14:textId="77777777" w:rsidR="00416F6F" w:rsidRPr="003929B7" w:rsidRDefault="00416F6F" w:rsidP="00416F6F">
      <w:pPr>
        <w:jc w:val="both"/>
        <w:rPr>
          <w:rFonts w:ascii="Bookman Old Style" w:hAnsi="Bookman Old Style" w:cs="Arial"/>
          <w:i/>
          <w:sz w:val="24"/>
          <w:szCs w:val="24"/>
        </w:rPr>
      </w:pPr>
    </w:p>
    <w:p w14:paraId="4097EFC3" w14:textId="77777777" w:rsidR="00416F6F" w:rsidRPr="003929B7" w:rsidRDefault="00416F6F" w:rsidP="00416F6F">
      <w:pPr>
        <w:jc w:val="both"/>
        <w:rPr>
          <w:rFonts w:ascii="Bookman Old Style" w:hAnsi="Bookman Old Style" w:cs="Arial"/>
          <w:i/>
          <w:sz w:val="24"/>
          <w:szCs w:val="24"/>
        </w:rPr>
      </w:pPr>
    </w:p>
    <w:p w14:paraId="1FD5DE7D" w14:textId="77777777" w:rsidR="00416F6F" w:rsidRPr="003929B7" w:rsidRDefault="00416F6F" w:rsidP="00416F6F">
      <w:pPr>
        <w:jc w:val="both"/>
        <w:rPr>
          <w:rFonts w:ascii="Bookman Old Style" w:hAnsi="Bookman Old Style" w:cs="Arial"/>
          <w:i/>
          <w:sz w:val="24"/>
          <w:szCs w:val="24"/>
        </w:rPr>
      </w:pPr>
    </w:p>
    <w:p w14:paraId="6AC5224C" w14:textId="77777777" w:rsidR="00416F6F" w:rsidRPr="003929B7" w:rsidRDefault="00416F6F" w:rsidP="00416F6F">
      <w:pPr>
        <w:jc w:val="both"/>
        <w:rPr>
          <w:rFonts w:ascii="Bookman Old Style" w:hAnsi="Bookman Old Style" w:cs="Arial"/>
          <w:i/>
          <w:sz w:val="24"/>
          <w:szCs w:val="24"/>
        </w:rPr>
      </w:pPr>
    </w:p>
    <w:p w14:paraId="27C1A2FD" w14:textId="77777777" w:rsidR="00416F6F" w:rsidRPr="003929B7" w:rsidRDefault="00416F6F" w:rsidP="00416F6F">
      <w:pPr>
        <w:jc w:val="both"/>
        <w:rPr>
          <w:rFonts w:ascii="Bookman Old Style" w:hAnsi="Bookman Old Style" w:cs="Arial"/>
          <w:i/>
          <w:sz w:val="24"/>
          <w:szCs w:val="24"/>
        </w:rPr>
      </w:pPr>
    </w:p>
    <w:p w14:paraId="4A96949C" w14:textId="77777777" w:rsidR="00416F6F" w:rsidRPr="003929B7" w:rsidRDefault="00416F6F" w:rsidP="00416F6F">
      <w:pPr>
        <w:jc w:val="both"/>
        <w:rPr>
          <w:rFonts w:ascii="Bookman Old Style" w:hAnsi="Bookman Old Style" w:cs="Arial"/>
          <w:i/>
          <w:sz w:val="24"/>
          <w:szCs w:val="24"/>
        </w:rPr>
      </w:pPr>
    </w:p>
    <w:p w14:paraId="0DCFF034" w14:textId="77777777" w:rsidR="00416F6F" w:rsidRPr="003929B7" w:rsidRDefault="00416F6F" w:rsidP="00416F6F">
      <w:pPr>
        <w:jc w:val="both"/>
        <w:rPr>
          <w:rFonts w:ascii="Bookman Old Style" w:hAnsi="Bookman Old Style" w:cs="Arial"/>
          <w:i/>
          <w:sz w:val="24"/>
          <w:szCs w:val="24"/>
        </w:rPr>
      </w:pPr>
    </w:p>
    <w:p w14:paraId="7D3EB1F6" w14:textId="77777777" w:rsidR="00416F6F" w:rsidRPr="003929B7" w:rsidRDefault="00416F6F" w:rsidP="00416F6F">
      <w:pPr>
        <w:jc w:val="both"/>
        <w:rPr>
          <w:rFonts w:ascii="Bookman Old Style" w:hAnsi="Bookman Old Style" w:cs="Arial"/>
          <w:i/>
          <w:sz w:val="24"/>
          <w:szCs w:val="24"/>
        </w:rPr>
      </w:pPr>
    </w:p>
    <w:p w14:paraId="693E179C" w14:textId="77777777" w:rsidR="00416F6F" w:rsidRPr="003929B7" w:rsidRDefault="00416F6F" w:rsidP="00416F6F">
      <w:pPr>
        <w:jc w:val="both"/>
        <w:rPr>
          <w:rFonts w:ascii="Bookman Old Style" w:hAnsi="Bookman Old Style" w:cs="Arial"/>
          <w:i/>
          <w:sz w:val="24"/>
          <w:szCs w:val="24"/>
        </w:rPr>
      </w:pPr>
    </w:p>
    <w:p w14:paraId="0E1CB595" w14:textId="77777777" w:rsidR="00416F6F" w:rsidRPr="003929B7" w:rsidRDefault="00416F6F" w:rsidP="00416F6F">
      <w:pPr>
        <w:jc w:val="both"/>
        <w:rPr>
          <w:rFonts w:ascii="Bookman Old Style" w:hAnsi="Bookman Old Style" w:cs="Arial"/>
          <w:i/>
          <w:sz w:val="24"/>
          <w:szCs w:val="24"/>
        </w:rPr>
      </w:pPr>
    </w:p>
    <w:p w14:paraId="7E6EDCE8" w14:textId="77777777" w:rsidR="00416F6F" w:rsidRPr="003929B7" w:rsidRDefault="00416F6F" w:rsidP="00416F6F">
      <w:pPr>
        <w:pStyle w:val="Titre1"/>
        <w:numPr>
          <w:ilvl w:val="0"/>
          <w:numId w:val="0"/>
        </w:numPr>
        <w:jc w:val="center"/>
        <w:rPr>
          <w:sz w:val="36"/>
          <w:szCs w:val="36"/>
        </w:rPr>
      </w:pPr>
      <w:bookmarkStart w:id="95" w:name="_Toc72789051"/>
      <w:bookmarkStart w:id="96" w:name="_Toc214289673"/>
      <w:r w:rsidRPr="003929B7">
        <w:rPr>
          <w:sz w:val="36"/>
          <w:szCs w:val="36"/>
        </w:rPr>
        <w:t>ANNEXE 2</w:t>
      </w:r>
      <w:bookmarkEnd w:id="95"/>
      <w:bookmarkEnd w:id="96"/>
    </w:p>
    <w:p w14:paraId="7E1DB0EE" w14:textId="77777777" w:rsidR="00416F6F" w:rsidRPr="003929B7" w:rsidRDefault="00416F6F" w:rsidP="00416F6F">
      <w:pPr>
        <w:jc w:val="both"/>
        <w:rPr>
          <w:rFonts w:ascii="Bookman Old Style" w:hAnsi="Bookman Old Style" w:cs="Arial"/>
          <w:i/>
          <w:sz w:val="36"/>
          <w:szCs w:val="36"/>
        </w:rPr>
      </w:pPr>
    </w:p>
    <w:p w14:paraId="54199604" w14:textId="77777777" w:rsidR="00416F6F" w:rsidRPr="003E7DC8" w:rsidRDefault="00416F6F" w:rsidP="00416F6F">
      <w:pPr>
        <w:jc w:val="center"/>
        <w:rPr>
          <w:rFonts w:ascii="Bookman Old Style" w:hAnsi="Bookman Old Style" w:cs="Arial"/>
          <w:b/>
          <w:sz w:val="36"/>
          <w:szCs w:val="36"/>
        </w:rPr>
      </w:pPr>
      <w:r w:rsidRPr="003929B7">
        <w:rPr>
          <w:rFonts w:ascii="Bookman Old Style" w:hAnsi="Bookman Old Style" w:cs="Arial"/>
          <w:b/>
          <w:sz w:val="36"/>
          <w:szCs w:val="36"/>
        </w:rPr>
        <w:t>CCCG</w:t>
      </w:r>
    </w:p>
    <w:p w14:paraId="749D0585" w14:textId="77777777" w:rsidR="00416F6F" w:rsidRPr="0098263F" w:rsidRDefault="00416F6F" w:rsidP="00416F6F">
      <w:pPr>
        <w:jc w:val="center"/>
        <w:rPr>
          <w:rFonts w:ascii="Bookman Old Style" w:hAnsi="Bookman Old Style" w:cs="Arial"/>
          <w:sz w:val="24"/>
          <w:szCs w:val="24"/>
        </w:rPr>
      </w:pPr>
    </w:p>
    <w:p w14:paraId="46E9B900" w14:textId="77777777" w:rsidR="00416F6F" w:rsidRPr="0098263F" w:rsidRDefault="00416F6F" w:rsidP="00416F6F">
      <w:pPr>
        <w:jc w:val="center"/>
        <w:rPr>
          <w:rFonts w:ascii="Bookman Old Style" w:hAnsi="Bookman Old Style" w:cs="Arial"/>
          <w:sz w:val="24"/>
          <w:szCs w:val="24"/>
        </w:rPr>
      </w:pPr>
    </w:p>
    <w:p w14:paraId="0F6B0E3E" w14:textId="77777777" w:rsidR="00AD3408" w:rsidRPr="003353EF" w:rsidRDefault="00AD3408" w:rsidP="003353EF">
      <w:pPr>
        <w:rPr>
          <w:rFonts w:ascii="Bookman Old Style" w:hAnsi="Bookman Old Style" w:cs="Arial"/>
          <w:i/>
          <w:sz w:val="24"/>
          <w:szCs w:val="24"/>
        </w:rPr>
      </w:pPr>
    </w:p>
    <w:sectPr w:rsidR="00AD3408" w:rsidRPr="003353EF" w:rsidSect="00D339A8">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AEF3D" w14:textId="77777777" w:rsidR="00AA6FDB" w:rsidRDefault="00AA6FDB">
      <w:r>
        <w:separator/>
      </w:r>
    </w:p>
  </w:endnote>
  <w:endnote w:type="continuationSeparator" w:id="0">
    <w:p w14:paraId="2A025D5D" w14:textId="77777777" w:rsidR="00AA6FDB" w:rsidRDefault="00AA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536C5" w14:textId="77777777" w:rsidR="00556BCF" w:rsidRDefault="00556B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FA269" w14:textId="77777777" w:rsidR="00556BCF" w:rsidRPr="008B2841" w:rsidRDefault="00556BCF" w:rsidP="00416F6F">
    <w:pPr>
      <w:pStyle w:val="Pieddepage"/>
      <w:pBdr>
        <w:top w:val="single" w:sz="4" w:space="1" w:color="auto"/>
      </w:pBdr>
      <w:jc w:val="right"/>
      <w:rPr>
        <w:rFonts w:ascii="Bookman Old Style" w:hAnsi="Bookman Old Style"/>
      </w:rPr>
    </w:pPr>
    <w:r w:rsidRPr="00F66D66">
      <w:rPr>
        <w:rFonts w:ascii="Bookman Old Style" w:hAnsi="Bookman Old Style"/>
      </w:rPr>
      <w:t xml:space="preserve">Page </w:t>
    </w:r>
    <w:r w:rsidRPr="00F66D66">
      <w:rPr>
        <w:rFonts w:ascii="Bookman Old Style" w:hAnsi="Bookman Old Style"/>
        <w:b/>
        <w:bCs/>
      </w:rPr>
      <w:fldChar w:fldCharType="begin"/>
    </w:r>
    <w:r w:rsidRPr="00F66D66">
      <w:rPr>
        <w:rFonts w:ascii="Bookman Old Style" w:hAnsi="Bookman Old Style"/>
        <w:b/>
        <w:bCs/>
      </w:rPr>
      <w:instrText>PAGE  \* Arabic  \* MERGEFORMAT</w:instrText>
    </w:r>
    <w:r w:rsidRPr="00F66D66">
      <w:rPr>
        <w:rFonts w:ascii="Bookman Old Style" w:hAnsi="Bookman Old Style"/>
        <w:b/>
        <w:bCs/>
      </w:rPr>
      <w:fldChar w:fldCharType="separate"/>
    </w:r>
    <w:r w:rsidR="00EC7476">
      <w:rPr>
        <w:rFonts w:ascii="Bookman Old Style" w:hAnsi="Bookman Old Style"/>
        <w:b/>
        <w:bCs/>
        <w:noProof/>
      </w:rPr>
      <w:t>19</w:t>
    </w:r>
    <w:r w:rsidRPr="00F66D66">
      <w:rPr>
        <w:rFonts w:ascii="Bookman Old Style" w:hAnsi="Bookman Old Style"/>
        <w:b/>
        <w:bCs/>
      </w:rPr>
      <w:fldChar w:fldCharType="end"/>
    </w:r>
    <w:r w:rsidRPr="00F66D66">
      <w:rPr>
        <w:rFonts w:ascii="Bookman Old Style" w:hAnsi="Bookman Old Style"/>
      </w:rPr>
      <w:t xml:space="preserve"> sur </w:t>
    </w:r>
    <w:r w:rsidRPr="00F66D66">
      <w:rPr>
        <w:rFonts w:ascii="Bookman Old Style" w:hAnsi="Bookman Old Style"/>
        <w:b/>
        <w:bCs/>
      </w:rPr>
      <w:fldChar w:fldCharType="begin"/>
    </w:r>
    <w:r w:rsidRPr="00F66D66">
      <w:rPr>
        <w:rFonts w:ascii="Bookman Old Style" w:hAnsi="Bookman Old Style"/>
        <w:b/>
        <w:bCs/>
      </w:rPr>
      <w:instrText>NUMPAGES  \* Arabic  \* MERGEFORMAT</w:instrText>
    </w:r>
    <w:r w:rsidRPr="00F66D66">
      <w:rPr>
        <w:rFonts w:ascii="Bookman Old Style" w:hAnsi="Bookman Old Style"/>
        <w:b/>
        <w:bCs/>
      </w:rPr>
      <w:fldChar w:fldCharType="separate"/>
    </w:r>
    <w:r w:rsidR="00EC7476">
      <w:rPr>
        <w:rFonts w:ascii="Bookman Old Style" w:hAnsi="Bookman Old Style"/>
        <w:b/>
        <w:bCs/>
        <w:noProof/>
      </w:rPr>
      <w:t>19</w:t>
    </w:r>
    <w:r w:rsidRPr="00F66D66">
      <w:rPr>
        <w:rFonts w:ascii="Bookman Old Style" w:hAnsi="Bookman Old Style"/>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462E0" w14:textId="77777777" w:rsidR="00556BCF" w:rsidRDefault="00556B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1EBE5" w14:textId="77777777" w:rsidR="00AA6FDB" w:rsidRDefault="00AA6FDB">
      <w:r>
        <w:separator/>
      </w:r>
    </w:p>
  </w:footnote>
  <w:footnote w:type="continuationSeparator" w:id="0">
    <w:p w14:paraId="4D0CEEC9" w14:textId="77777777" w:rsidR="00AA6FDB" w:rsidRDefault="00AA6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EFEC8" w14:textId="77777777" w:rsidR="00556BCF" w:rsidRDefault="00000000">
    <w:pPr>
      <w:pStyle w:val="En-tte"/>
      <w:framePr w:wrap="around" w:vAnchor="text" w:hAnchor="margin" w:xAlign="right" w:y="1"/>
      <w:rPr>
        <w:rStyle w:val="Numrodepage"/>
      </w:rPr>
    </w:pPr>
    <w:r>
      <w:rPr>
        <w:noProof/>
      </w:rPr>
      <w:pict w14:anchorId="38F9C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86025" o:spid="_x0000_s1026" type="#_x0000_t136" style="position:absolute;margin-left:0;margin-top:0;width:509.6pt;height:16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556BCF">
      <w:rPr>
        <w:rStyle w:val="Numrodepage"/>
      </w:rPr>
      <w:fldChar w:fldCharType="begin"/>
    </w:r>
    <w:r w:rsidR="00556BCF">
      <w:rPr>
        <w:rStyle w:val="Numrodepage"/>
      </w:rPr>
      <w:instrText xml:space="preserve">PAGE  </w:instrText>
    </w:r>
    <w:r w:rsidR="00556BCF">
      <w:rPr>
        <w:rStyle w:val="Numrodepage"/>
      </w:rPr>
      <w:fldChar w:fldCharType="separate"/>
    </w:r>
    <w:r w:rsidR="00556BCF">
      <w:rPr>
        <w:rStyle w:val="Numrodepage"/>
        <w:noProof/>
      </w:rPr>
      <w:t>10</w:t>
    </w:r>
    <w:r w:rsidR="00556BCF">
      <w:rPr>
        <w:rStyle w:val="Numrodepage"/>
      </w:rPr>
      <w:fldChar w:fldCharType="end"/>
    </w:r>
  </w:p>
  <w:p w14:paraId="54411B6B" w14:textId="77777777" w:rsidR="00556BCF" w:rsidRDefault="00556BCF">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1AD54" w14:textId="77777777" w:rsidR="00556BCF" w:rsidRPr="00274A3A" w:rsidRDefault="00000000" w:rsidP="00831EF8">
    <w:pPr>
      <w:pStyle w:val="En-tte"/>
      <w:pBdr>
        <w:bottom w:val="single" w:sz="4" w:space="1" w:color="auto"/>
      </w:pBdr>
      <w:ind w:right="-1"/>
      <w:rPr>
        <w:rFonts w:ascii="Bookman Old Style" w:hAnsi="Bookman Old Style"/>
      </w:rPr>
    </w:pPr>
    <w:r>
      <w:rPr>
        <w:noProof/>
      </w:rPr>
      <w:pict w14:anchorId="62316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86026" o:spid="_x0000_s1027" type="#_x0000_t136" style="position:absolute;margin-left:0;margin-top:0;width:509.6pt;height:16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F6E3" w14:textId="77777777" w:rsidR="00556BCF" w:rsidRDefault="00000000">
    <w:pPr>
      <w:pStyle w:val="En-tte"/>
    </w:pPr>
    <w:r>
      <w:rPr>
        <w:noProof/>
      </w:rPr>
      <w:pict w14:anchorId="1B8F62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86024" o:spid="_x0000_s1025" type="#_x0000_t136" style="position:absolute;margin-left:0;margin-top:0;width:509.6pt;height:16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3A8"/>
    <w:multiLevelType w:val="hybridMultilevel"/>
    <w:tmpl w:val="F1CEE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55973"/>
    <w:multiLevelType w:val="hybridMultilevel"/>
    <w:tmpl w:val="B130FF2A"/>
    <w:lvl w:ilvl="0" w:tplc="CECAABBE">
      <w:start w:val="6"/>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CD91BAF"/>
    <w:multiLevelType w:val="hybridMultilevel"/>
    <w:tmpl w:val="2270A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354BF9"/>
    <w:multiLevelType w:val="hybridMultilevel"/>
    <w:tmpl w:val="BD70E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E22D35"/>
    <w:multiLevelType w:val="hybridMultilevel"/>
    <w:tmpl w:val="3064CD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08324A"/>
    <w:multiLevelType w:val="hybridMultilevel"/>
    <w:tmpl w:val="E3B8964C"/>
    <w:lvl w:ilvl="0" w:tplc="7B141A30">
      <w:start w:val="1"/>
      <w:numFmt w:val="lowerLetter"/>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7B15FE1"/>
    <w:multiLevelType w:val="hybridMultilevel"/>
    <w:tmpl w:val="64C09ACE"/>
    <w:lvl w:ilvl="0" w:tplc="95CAE96C">
      <w:start w:val="1"/>
      <w:numFmt w:val="decimal"/>
      <w:lvlText w:val="Article %1 :"/>
      <w:lvlJc w:val="left"/>
      <w:pPr>
        <w:ind w:left="360" w:hanging="360"/>
      </w:pPr>
      <w:rPr>
        <w:rFonts w:ascii="Bookman Old Style" w:hAnsi="Bookman Old Style" w:hint="default"/>
        <w:b/>
        <w:i w:val="0"/>
        <w:caps/>
        <w:strike w:val="0"/>
        <w:dstrike w:val="0"/>
        <w:vanish w:val="0"/>
        <w:sz w:val="24"/>
        <w:u w:val="singl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94F6824"/>
    <w:multiLevelType w:val="hybridMultilevel"/>
    <w:tmpl w:val="D51AC4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D20806"/>
    <w:multiLevelType w:val="hybridMultilevel"/>
    <w:tmpl w:val="04DA9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0A664B"/>
    <w:multiLevelType w:val="hybridMultilevel"/>
    <w:tmpl w:val="4908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2574FB"/>
    <w:multiLevelType w:val="hybridMultilevel"/>
    <w:tmpl w:val="20280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7F7E61"/>
    <w:multiLevelType w:val="hybridMultilevel"/>
    <w:tmpl w:val="3F480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5F16BC"/>
    <w:multiLevelType w:val="hybridMultilevel"/>
    <w:tmpl w:val="BE323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8F15B1"/>
    <w:multiLevelType w:val="hybridMultilevel"/>
    <w:tmpl w:val="D5886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81351D"/>
    <w:multiLevelType w:val="hybridMultilevel"/>
    <w:tmpl w:val="9DCE6F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E36747"/>
    <w:multiLevelType w:val="hybridMultilevel"/>
    <w:tmpl w:val="A9A4A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2C35CE"/>
    <w:multiLevelType w:val="hybridMultilevel"/>
    <w:tmpl w:val="9976B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402EC8"/>
    <w:multiLevelType w:val="hybridMultilevel"/>
    <w:tmpl w:val="D2F49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8B486A"/>
    <w:multiLevelType w:val="hybridMultilevel"/>
    <w:tmpl w:val="16AE57A8"/>
    <w:lvl w:ilvl="0" w:tplc="CECAABBE">
      <w:start w:val="6"/>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6E022182"/>
    <w:multiLevelType w:val="hybridMultilevel"/>
    <w:tmpl w:val="63646008"/>
    <w:lvl w:ilvl="0" w:tplc="040C0001">
      <w:start w:val="1"/>
      <w:numFmt w:val="bullet"/>
      <w:lvlText w:val=""/>
      <w:lvlJc w:val="left"/>
      <w:pPr>
        <w:ind w:left="720" w:hanging="360"/>
      </w:pPr>
      <w:rPr>
        <w:rFonts w:ascii="Symbol" w:hAnsi="Symbol" w:hint="default"/>
        <w:b/>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3C1D25"/>
    <w:multiLevelType w:val="hybridMultilevel"/>
    <w:tmpl w:val="95D80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3A3B0F"/>
    <w:multiLevelType w:val="hybridMultilevel"/>
    <w:tmpl w:val="00CA7DF2"/>
    <w:lvl w:ilvl="0" w:tplc="040C0003">
      <w:start w:val="1"/>
      <w:numFmt w:val="bullet"/>
      <w:lvlText w:val="o"/>
      <w:lvlJc w:val="left"/>
      <w:pPr>
        <w:ind w:left="1423" w:hanging="360"/>
      </w:pPr>
      <w:rPr>
        <w:rFonts w:ascii="Courier New" w:hAnsi="Courier New" w:cs="Courier New" w:hint="default"/>
      </w:rPr>
    </w:lvl>
    <w:lvl w:ilvl="1" w:tplc="040C0003" w:tentative="1">
      <w:start w:val="1"/>
      <w:numFmt w:val="bullet"/>
      <w:lvlText w:val="o"/>
      <w:lvlJc w:val="left"/>
      <w:pPr>
        <w:ind w:left="2143" w:hanging="360"/>
      </w:pPr>
      <w:rPr>
        <w:rFonts w:ascii="Courier New" w:hAnsi="Courier New" w:cs="Courier New" w:hint="default"/>
      </w:rPr>
    </w:lvl>
    <w:lvl w:ilvl="2" w:tplc="040C0005" w:tentative="1">
      <w:start w:val="1"/>
      <w:numFmt w:val="bullet"/>
      <w:lvlText w:val=""/>
      <w:lvlJc w:val="left"/>
      <w:pPr>
        <w:ind w:left="2863" w:hanging="360"/>
      </w:pPr>
      <w:rPr>
        <w:rFonts w:ascii="Wingdings" w:hAnsi="Wingdings" w:hint="default"/>
      </w:rPr>
    </w:lvl>
    <w:lvl w:ilvl="3" w:tplc="040C0001" w:tentative="1">
      <w:start w:val="1"/>
      <w:numFmt w:val="bullet"/>
      <w:lvlText w:val=""/>
      <w:lvlJc w:val="left"/>
      <w:pPr>
        <w:ind w:left="3583" w:hanging="360"/>
      </w:pPr>
      <w:rPr>
        <w:rFonts w:ascii="Symbol" w:hAnsi="Symbol" w:hint="default"/>
      </w:rPr>
    </w:lvl>
    <w:lvl w:ilvl="4" w:tplc="040C0003" w:tentative="1">
      <w:start w:val="1"/>
      <w:numFmt w:val="bullet"/>
      <w:lvlText w:val="o"/>
      <w:lvlJc w:val="left"/>
      <w:pPr>
        <w:ind w:left="4303" w:hanging="360"/>
      </w:pPr>
      <w:rPr>
        <w:rFonts w:ascii="Courier New" w:hAnsi="Courier New" w:cs="Courier New" w:hint="default"/>
      </w:rPr>
    </w:lvl>
    <w:lvl w:ilvl="5" w:tplc="040C0005" w:tentative="1">
      <w:start w:val="1"/>
      <w:numFmt w:val="bullet"/>
      <w:lvlText w:val=""/>
      <w:lvlJc w:val="left"/>
      <w:pPr>
        <w:ind w:left="5023" w:hanging="360"/>
      </w:pPr>
      <w:rPr>
        <w:rFonts w:ascii="Wingdings" w:hAnsi="Wingdings" w:hint="default"/>
      </w:rPr>
    </w:lvl>
    <w:lvl w:ilvl="6" w:tplc="040C0001" w:tentative="1">
      <w:start w:val="1"/>
      <w:numFmt w:val="bullet"/>
      <w:lvlText w:val=""/>
      <w:lvlJc w:val="left"/>
      <w:pPr>
        <w:ind w:left="5743" w:hanging="360"/>
      </w:pPr>
      <w:rPr>
        <w:rFonts w:ascii="Symbol" w:hAnsi="Symbol" w:hint="default"/>
      </w:rPr>
    </w:lvl>
    <w:lvl w:ilvl="7" w:tplc="040C0003" w:tentative="1">
      <w:start w:val="1"/>
      <w:numFmt w:val="bullet"/>
      <w:lvlText w:val="o"/>
      <w:lvlJc w:val="left"/>
      <w:pPr>
        <w:ind w:left="6463" w:hanging="360"/>
      </w:pPr>
      <w:rPr>
        <w:rFonts w:ascii="Courier New" w:hAnsi="Courier New" w:cs="Courier New" w:hint="default"/>
      </w:rPr>
    </w:lvl>
    <w:lvl w:ilvl="8" w:tplc="040C0005" w:tentative="1">
      <w:start w:val="1"/>
      <w:numFmt w:val="bullet"/>
      <w:lvlText w:val=""/>
      <w:lvlJc w:val="left"/>
      <w:pPr>
        <w:ind w:left="7183" w:hanging="360"/>
      </w:pPr>
      <w:rPr>
        <w:rFonts w:ascii="Wingdings" w:hAnsi="Wingdings" w:hint="default"/>
      </w:rPr>
    </w:lvl>
  </w:abstractNum>
  <w:abstractNum w:abstractNumId="22" w15:restartNumberingAfterBreak="0">
    <w:nsid w:val="70553D99"/>
    <w:multiLevelType w:val="hybridMultilevel"/>
    <w:tmpl w:val="63D4336C"/>
    <w:lvl w:ilvl="0" w:tplc="0930C40C">
      <w:start w:val="1"/>
      <w:numFmt w:val="decimal"/>
      <w:pStyle w:val="Titre1"/>
      <w:lvlText w:val="Article %1 :"/>
      <w:lvlJc w:val="left"/>
      <w:pPr>
        <w:ind w:left="720" w:hanging="360"/>
      </w:pPr>
      <w:rPr>
        <w:rFonts w:ascii="Bookman Old Style" w:hAnsi="Bookman Old Style" w:hint="default"/>
        <w:b/>
        <w:i w:val="0"/>
        <w:caps/>
        <w:strike w:val="0"/>
        <w:dstrike w:val="0"/>
        <w:vanish w:val="0"/>
        <w:sz w:val="24"/>
        <w:u w:val="singl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5C1599"/>
    <w:multiLevelType w:val="hybridMultilevel"/>
    <w:tmpl w:val="9AA670E6"/>
    <w:lvl w:ilvl="0" w:tplc="040C0001">
      <w:start w:val="1"/>
      <w:numFmt w:val="bullet"/>
      <w:lvlText w:val=""/>
      <w:lvlJc w:val="left"/>
      <w:pPr>
        <w:ind w:left="720" w:hanging="360"/>
      </w:pPr>
      <w:rPr>
        <w:rFonts w:ascii="Symbol" w:hAnsi="Symbol" w:hint="default"/>
        <w:b/>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E6211D"/>
    <w:multiLevelType w:val="hybridMultilevel"/>
    <w:tmpl w:val="FB660C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BD91272"/>
    <w:multiLevelType w:val="hybridMultilevel"/>
    <w:tmpl w:val="B3CE5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0B3FF9"/>
    <w:multiLevelType w:val="hybridMultilevel"/>
    <w:tmpl w:val="F342C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5D7EC5"/>
    <w:multiLevelType w:val="hybridMultilevel"/>
    <w:tmpl w:val="58EA8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9667322">
    <w:abstractNumId w:val="24"/>
  </w:num>
  <w:num w:numId="2" w16cid:durableId="102923276">
    <w:abstractNumId w:val="2"/>
  </w:num>
  <w:num w:numId="3" w16cid:durableId="419253751">
    <w:abstractNumId w:val="16"/>
  </w:num>
  <w:num w:numId="4" w16cid:durableId="99182552">
    <w:abstractNumId w:val="18"/>
  </w:num>
  <w:num w:numId="5" w16cid:durableId="1064838552">
    <w:abstractNumId w:val="20"/>
  </w:num>
  <w:num w:numId="6" w16cid:durableId="133834424">
    <w:abstractNumId w:val="23"/>
  </w:num>
  <w:num w:numId="7" w16cid:durableId="1020662051">
    <w:abstractNumId w:val="15"/>
  </w:num>
  <w:num w:numId="8" w16cid:durableId="185022455">
    <w:abstractNumId w:val="8"/>
  </w:num>
  <w:num w:numId="9" w16cid:durableId="923997460">
    <w:abstractNumId w:val="22"/>
  </w:num>
  <w:num w:numId="10" w16cid:durableId="1224214318">
    <w:abstractNumId w:val="22"/>
  </w:num>
  <w:num w:numId="11" w16cid:durableId="742991345">
    <w:abstractNumId w:val="3"/>
  </w:num>
  <w:num w:numId="12" w16cid:durableId="127673581">
    <w:abstractNumId w:val="12"/>
  </w:num>
  <w:num w:numId="13" w16cid:durableId="1778940565">
    <w:abstractNumId w:val="27"/>
  </w:num>
  <w:num w:numId="14" w16cid:durableId="97605301">
    <w:abstractNumId w:val="1"/>
  </w:num>
  <w:num w:numId="15" w16cid:durableId="137962852">
    <w:abstractNumId w:val="13"/>
  </w:num>
  <w:num w:numId="16" w16cid:durableId="259878762">
    <w:abstractNumId w:val="25"/>
  </w:num>
  <w:num w:numId="17" w16cid:durableId="1447968815">
    <w:abstractNumId w:val="11"/>
  </w:num>
  <w:num w:numId="18" w16cid:durableId="796334082">
    <w:abstractNumId w:val="26"/>
  </w:num>
  <w:num w:numId="19" w16cid:durableId="1659190891">
    <w:abstractNumId w:val="0"/>
  </w:num>
  <w:num w:numId="20" w16cid:durableId="1645231835">
    <w:abstractNumId w:val="7"/>
  </w:num>
  <w:num w:numId="21" w16cid:durableId="2021393866">
    <w:abstractNumId w:val="4"/>
  </w:num>
  <w:num w:numId="22" w16cid:durableId="19941671">
    <w:abstractNumId w:val="5"/>
  </w:num>
  <w:num w:numId="23" w16cid:durableId="470489236">
    <w:abstractNumId w:val="17"/>
  </w:num>
  <w:num w:numId="24" w16cid:durableId="1410469977">
    <w:abstractNumId w:val="19"/>
  </w:num>
  <w:num w:numId="25" w16cid:durableId="1034426044">
    <w:abstractNumId w:val="9"/>
  </w:num>
  <w:num w:numId="26" w16cid:durableId="1581257993">
    <w:abstractNumId w:val="10"/>
  </w:num>
  <w:num w:numId="27" w16cid:durableId="1888570261">
    <w:abstractNumId w:val="6"/>
  </w:num>
  <w:num w:numId="28" w16cid:durableId="1402874928">
    <w:abstractNumId w:val="14"/>
  </w:num>
  <w:num w:numId="29" w16cid:durableId="153762178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38F"/>
    <w:rsid w:val="000042A5"/>
    <w:rsid w:val="00004E59"/>
    <w:rsid w:val="00007298"/>
    <w:rsid w:val="00011028"/>
    <w:rsid w:val="0001197B"/>
    <w:rsid w:val="0002539E"/>
    <w:rsid w:val="000277AC"/>
    <w:rsid w:val="00040B8A"/>
    <w:rsid w:val="00040D07"/>
    <w:rsid w:val="00042DA5"/>
    <w:rsid w:val="00057F61"/>
    <w:rsid w:val="00063507"/>
    <w:rsid w:val="00074601"/>
    <w:rsid w:val="000A7684"/>
    <w:rsid w:val="000B0060"/>
    <w:rsid w:val="00111F5E"/>
    <w:rsid w:val="00115A46"/>
    <w:rsid w:val="00147515"/>
    <w:rsid w:val="001547AA"/>
    <w:rsid w:val="00160798"/>
    <w:rsid w:val="00170D3E"/>
    <w:rsid w:val="001751F8"/>
    <w:rsid w:val="001A2B15"/>
    <w:rsid w:val="001A3F72"/>
    <w:rsid w:val="001A7413"/>
    <w:rsid w:val="001B5FA2"/>
    <w:rsid w:val="001D414E"/>
    <w:rsid w:val="001D67CB"/>
    <w:rsid w:val="001E53E8"/>
    <w:rsid w:val="001F1BAF"/>
    <w:rsid w:val="001F58CC"/>
    <w:rsid w:val="001F7CDB"/>
    <w:rsid w:val="00203630"/>
    <w:rsid w:val="002063B0"/>
    <w:rsid w:val="0021003E"/>
    <w:rsid w:val="00212240"/>
    <w:rsid w:val="00215725"/>
    <w:rsid w:val="00221E58"/>
    <w:rsid w:val="00226CE0"/>
    <w:rsid w:val="00232DA9"/>
    <w:rsid w:val="002425C3"/>
    <w:rsid w:val="00245D50"/>
    <w:rsid w:val="00252C14"/>
    <w:rsid w:val="00262F76"/>
    <w:rsid w:val="0026537D"/>
    <w:rsid w:val="00265F25"/>
    <w:rsid w:val="00282726"/>
    <w:rsid w:val="00283D51"/>
    <w:rsid w:val="00284D8C"/>
    <w:rsid w:val="0029360C"/>
    <w:rsid w:val="002B2753"/>
    <w:rsid w:val="002B6BCA"/>
    <w:rsid w:val="002D51D7"/>
    <w:rsid w:val="002D799E"/>
    <w:rsid w:val="002F7D84"/>
    <w:rsid w:val="00322CCA"/>
    <w:rsid w:val="003338A5"/>
    <w:rsid w:val="003353EF"/>
    <w:rsid w:val="00351ABF"/>
    <w:rsid w:val="00357CE4"/>
    <w:rsid w:val="00357DFC"/>
    <w:rsid w:val="00360AB0"/>
    <w:rsid w:val="00371E26"/>
    <w:rsid w:val="0038682E"/>
    <w:rsid w:val="00387195"/>
    <w:rsid w:val="003929B7"/>
    <w:rsid w:val="00394C64"/>
    <w:rsid w:val="00395116"/>
    <w:rsid w:val="003A3940"/>
    <w:rsid w:val="003A55EF"/>
    <w:rsid w:val="003A6D00"/>
    <w:rsid w:val="003A7268"/>
    <w:rsid w:val="003B1112"/>
    <w:rsid w:val="003B6870"/>
    <w:rsid w:val="003C2D98"/>
    <w:rsid w:val="003D22BA"/>
    <w:rsid w:val="003D444B"/>
    <w:rsid w:val="003D638F"/>
    <w:rsid w:val="003E1B67"/>
    <w:rsid w:val="00401893"/>
    <w:rsid w:val="004169D2"/>
    <w:rsid w:val="00416F6F"/>
    <w:rsid w:val="00447CA0"/>
    <w:rsid w:val="00462545"/>
    <w:rsid w:val="004645D8"/>
    <w:rsid w:val="00474660"/>
    <w:rsid w:val="004779C0"/>
    <w:rsid w:val="00477AFC"/>
    <w:rsid w:val="004803CC"/>
    <w:rsid w:val="0048392E"/>
    <w:rsid w:val="004A69E8"/>
    <w:rsid w:val="004A7307"/>
    <w:rsid w:val="004B501E"/>
    <w:rsid w:val="004B75B8"/>
    <w:rsid w:val="004D576A"/>
    <w:rsid w:val="004D5E3C"/>
    <w:rsid w:val="004E3866"/>
    <w:rsid w:val="004E4488"/>
    <w:rsid w:val="004E7399"/>
    <w:rsid w:val="004E76B4"/>
    <w:rsid w:val="0050113E"/>
    <w:rsid w:val="00511F7D"/>
    <w:rsid w:val="00513911"/>
    <w:rsid w:val="00514769"/>
    <w:rsid w:val="0051670E"/>
    <w:rsid w:val="00527C81"/>
    <w:rsid w:val="00530457"/>
    <w:rsid w:val="00530E4A"/>
    <w:rsid w:val="00544364"/>
    <w:rsid w:val="00546A43"/>
    <w:rsid w:val="0055245F"/>
    <w:rsid w:val="00556BCF"/>
    <w:rsid w:val="005651F5"/>
    <w:rsid w:val="005676AD"/>
    <w:rsid w:val="00576F3C"/>
    <w:rsid w:val="005825F0"/>
    <w:rsid w:val="00587901"/>
    <w:rsid w:val="005C1F0A"/>
    <w:rsid w:val="005C3667"/>
    <w:rsid w:val="005F6141"/>
    <w:rsid w:val="005F6422"/>
    <w:rsid w:val="005F74C2"/>
    <w:rsid w:val="006009BD"/>
    <w:rsid w:val="00605743"/>
    <w:rsid w:val="00611571"/>
    <w:rsid w:val="006206BD"/>
    <w:rsid w:val="00635FFC"/>
    <w:rsid w:val="00640D0D"/>
    <w:rsid w:val="00646655"/>
    <w:rsid w:val="00651591"/>
    <w:rsid w:val="0065273F"/>
    <w:rsid w:val="00655DD5"/>
    <w:rsid w:val="00671EA9"/>
    <w:rsid w:val="00671F59"/>
    <w:rsid w:val="006749E4"/>
    <w:rsid w:val="00676A59"/>
    <w:rsid w:val="00687D00"/>
    <w:rsid w:val="006905DB"/>
    <w:rsid w:val="00692240"/>
    <w:rsid w:val="0069421D"/>
    <w:rsid w:val="006A23E4"/>
    <w:rsid w:val="006A3A83"/>
    <w:rsid w:val="006C597B"/>
    <w:rsid w:val="006D46A9"/>
    <w:rsid w:val="006E39D7"/>
    <w:rsid w:val="00700AB7"/>
    <w:rsid w:val="00705CC8"/>
    <w:rsid w:val="007136A0"/>
    <w:rsid w:val="00714BB8"/>
    <w:rsid w:val="0072010F"/>
    <w:rsid w:val="0072069B"/>
    <w:rsid w:val="00724B1B"/>
    <w:rsid w:val="00736EB3"/>
    <w:rsid w:val="007449DC"/>
    <w:rsid w:val="00752DE1"/>
    <w:rsid w:val="00754E5F"/>
    <w:rsid w:val="00761F8D"/>
    <w:rsid w:val="0077386B"/>
    <w:rsid w:val="00790371"/>
    <w:rsid w:val="007A114F"/>
    <w:rsid w:val="007E144E"/>
    <w:rsid w:val="007E45B6"/>
    <w:rsid w:val="007E76C4"/>
    <w:rsid w:val="007F2969"/>
    <w:rsid w:val="007F7B6F"/>
    <w:rsid w:val="00804C2F"/>
    <w:rsid w:val="00823DCF"/>
    <w:rsid w:val="00831E79"/>
    <w:rsid w:val="00831EF8"/>
    <w:rsid w:val="0085524A"/>
    <w:rsid w:val="00864102"/>
    <w:rsid w:val="0087455D"/>
    <w:rsid w:val="008A7531"/>
    <w:rsid w:val="008B478A"/>
    <w:rsid w:val="008C50CC"/>
    <w:rsid w:val="008C7B47"/>
    <w:rsid w:val="008D5491"/>
    <w:rsid w:val="008E29FA"/>
    <w:rsid w:val="008E5850"/>
    <w:rsid w:val="008E604F"/>
    <w:rsid w:val="008E7826"/>
    <w:rsid w:val="008E785B"/>
    <w:rsid w:val="008E7E4D"/>
    <w:rsid w:val="00914317"/>
    <w:rsid w:val="009310B5"/>
    <w:rsid w:val="00936434"/>
    <w:rsid w:val="009469CE"/>
    <w:rsid w:val="009618C3"/>
    <w:rsid w:val="009704FA"/>
    <w:rsid w:val="009707F0"/>
    <w:rsid w:val="009760D3"/>
    <w:rsid w:val="0098425A"/>
    <w:rsid w:val="0098576F"/>
    <w:rsid w:val="0099014E"/>
    <w:rsid w:val="00995F75"/>
    <w:rsid w:val="00996A8B"/>
    <w:rsid w:val="009A1B97"/>
    <w:rsid w:val="009A7F44"/>
    <w:rsid w:val="009B3EB4"/>
    <w:rsid w:val="009B7EFD"/>
    <w:rsid w:val="009C4061"/>
    <w:rsid w:val="009C73CB"/>
    <w:rsid w:val="009F0CC6"/>
    <w:rsid w:val="00A31142"/>
    <w:rsid w:val="00A40044"/>
    <w:rsid w:val="00A515DD"/>
    <w:rsid w:val="00A52437"/>
    <w:rsid w:val="00A52691"/>
    <w:rsid w:val="00A955A5"/>
    <w:rsid w:val="00A97283"/>
    <w:rsid w:val="00AA6FDB"/>
    <w:rsid w:val="00AB5330"/>
    <w:rsid w:val="00AC4F9D"/>
    <w:rsid w:val="00AD3408"/>
    <w:rsid w:val="00AD72B7"/>
    <w:rsid w:val="00AD72DB"/>
    <w:rsid w:val="00AF0FD9"/>
    <w:rsid w:val="00B1063C"/>
    <w:rsid w:val="00B14790"/>
    <w:rsid w:val="00B151C8"/>
    <w:rsid w:val="00B21064"/>
    <w:rsid w:val="00B60673"/>
    <w:rsid w:val="00B954E3"/>
    <w:rsid w:val="00B97A69"/>
    <w:rsid w:val="00BB10EC"/>
    <w:rsid w:val="00BB2FF3"/>
    <w:rsid w:val="00BB7227"/>
    <w:rsid w:val="00BC618A"/>
    <w:rsid w:val="00BD66DD"/>
    <w:rsid w:val="00BE530C"/>
    <w:rsid w:val="00C0777A"/>
    <w:rsid w:val="00C17F91"/>
    <w:rsid w:val="00C20BE9"/>
    <w:rsid w:val="00C2789D"/>
    <w:rsid w:val="00C418D2"/>
    <w:rsid w:val="00C47CE2"/>
    <w:rsid w:val="00C546B8"/>
    <w:rsid w:val="00C618F9"/>
    <w:rsid w:val="00C61907"/>
    <w:rsid w:val="00C63C30"/>
    <w:rsid w:val="00C72838"/>
    <w:rsid w:val="00C75ADC"/>
    <w:rsid w:val="00C761EF"/>
    <w:rsid w:val="00CB0220"/>
    <w:rsid w:val="00CB1E17"/>
    <w:rsid w:val="00CB3680"/>
    <w:rsid w:val="00CD3E6A"/>
    <w:rsid w:val="00CD4AC5"/>
    <w:rsid w:val="00CE20E9"/>
    <w:rsid w:val="00CE768B"/>
    <w:rsid w:val="00CF54D5"/>
    <w:rsid w:val="00CF7A2C"/>
    <w:rsid w:val="00CF7C4E"/>
    <w:rsid w:val="00D06B18"/>
    <w:rsid w:val="00D12BD4"/>
    <w:rsid w:val="00D136AA"/>
    <w:rsid w:val="00D30F27"/>
    <w:rsid w:val="00D339A8"/>
    <w:rsid w:val="00D367EE"/>
    <w:rsid w:val="00D72AAD"/>
    <w:rsid w:val="00D737A7"/>
    <w:rsid w:val="00D914AC"/>
    <w:rsid w:val="00D91CF1"/>
    <w:rsid w:val="00DB2A0B"/>
    <w:rsid w:val="00DB7A76"/>
    <w:rsid w:val="00DC5418"/>
    <w:rsid w:val="00DC7197"/>
    <w:rsid w:val="00DE51CF"/>
    <w:rsid w:val="00DF0167"/>
    <w:rsid w:val="00E03C5D"/>
    <w:rsid w:val="00E17F58"/>
    <w:rsid w:val="00E340ED"/>
    <w:rsid w:val="00E4005C"/>
    <w:rsid w:val="00E43FF6"/>
    <w:rsid w:val="00E53EA7"/>
    <w:rsid w:val="00E60A04"/>
    <w:rsid w:val="00E60D77"/>
    <w:rsid w:val="00E6274C"/>
    <w:rsid w:val="00E64DEF"/>
    <w:rsid w:val="00E719B0"/>
    <w:rsid w:val="00E758DD"/>
    <w:rsid w:val="00E7613B"/>
    <w:rsid w:val="00E80040"/>
    <w:rsid w:val="00E90B45"/>
    <w:rsid w:val="00E924B0"/>
    <w:rsid w:val="00EA27EF"/>
    <w:rsid w:val="00EA33BC"/>
    <w:rsid w:val="00EA5685"/>
    <w:rsid w:val="00EB52B1"/>
    <w:rsid w:val="00EC3BF1"/>
    <w:rsid w:val="00EC7476"/>
    <w:rsid w:val="00ED2342"/>
    <w:rsid w:val="00EE6881"/>
    <w:rsid w:val="00EF260B"/>
    <w:rsid w:val="00F01DE6"/>
    <w:rsid w:val="00F04DB0"/>
    <w:rsid w:val="00F0691B"/>
    <w:rsid w:val="00F34699"/>
    <w:rsid w:val="00F40E39"/>
    <w:rsid w:val="00F476B4"/>
    <w:rsid w:val="00F722D9"/>
    <w:rsid w:val="00F74937"/>
    <w:rsid w:val="00F9110A"/>
    <w:rsid w:val="00FA2313"/>
    <w:rsid w:val="00FA2EF3"/>
    <w:rsid w:val="00FB29D0"/>
    <w:rsid w:val="00FB47D9"/>
    <w:rsid w:val="00FC20B3"/>
    <w:rsid w:val="00FC5A72"/>
    <w:rsid w:val="00FE4E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0504D"/>
  <w15:chartTrackingRefBased/>
  <w15:docId w15:val="{00C03856-F7B4-4C43-A56D-BD61C832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article"/>
    <w:next w:val="Normal"/>
    <w:qFormat/>
    <w:rsid w:val="00F9110A"/>
    <w:pPr>
      <w:numPr>
        <w:numId w:val="9"/>
      </w:numPr>
      <w:ind w:left="0" w:firstLine="0"/>
      <w:outlineLvl w:val="0"/>
    </w:pPr>
    <w:rPr>
      <w:rFonts w:ascii="Bookman Old Style" w:hAnsi="Bookman Old Style"/>
    </w:rPr>
  </w:style>
  <w:style w:type="paragraph" w:styleId="Titre2">
    <w:name w:val="heading 2"/>
    <w:basedOn w:val="Normal"/>
    <w:next w:val="Normal"/>
    <w:qFormat/>
    <w:pPr>
      <w:keepNext/>
      <w:jc w:val="right"/>
      <w:outlineLvl w:val="1"/>
    </w:pPr>
    <w:rPr>
      <w:b/>
      <w:i/>
      <w:smallCaps/>
      <w:color w:val="000000"/>
      <w:spacing w:val="60"/>
      <w:sz w:val="40"/>
    </w:rPr>
  </w:style>
  <w:style w:type="paragraph" w:styleId="Titre3">
    <w:name w:val="heading 3"/>
    <w:basedOn w:val="Normal"/>
    <w:next w:val="Normal"/>
    <w:qFormat/>
    <w:pPr>
      <w:keepNext/>
      <w:outlineLvl w:val="2"/>
    </w:pPr>
    <w:rPr>
      <w:b/>
      <w:color w:val="000000"/>
      <w:sz w:val="24"/>
      <w:u w:val="single"/>
    </w:rPr>
  </w:style>
  <w:style w:type="paragraph" w:styleId="Titre4">
    <w:name w:val="heading 4"/>
    <w:basedOn w:val="Normal"/>
    <w:next w:val="Normal"/>
    <w:qFormat/>
    <w:pPr>
      <w:keepNext/>
      <w:spacing w:line="500" w:lineRule="exact"/>
      <w:jc w:val="center"/>
      <w:outlineLvl w:val="3"/>
    </w:pPr>
    <w:rPr>
      <w:b/>
      <w:color w:val="000000"/>
      <w:sz w:val="50"/>
    </w:rPr>
  </w:style>
  <w:style w:type="paragraph" w:styleId="Titre5">
    <w:name w:val="heading 5"/>
    <w:basedOn w:val="Normal"/>
    <w:next w:val="Normal"/>
    <w:qFormat/>
    <w:pPr>
      <w:keepNext/>
      <w:jc w:val="both"/>
      <w:outlineLvl w:val="4"/>
    </w:pPr>
    <w:rPr>
      <w:b/>
      <w:i/>
      <w:color w:val="000000"/>
      <w:sz w:val="24"/>
    </w:rPr>
  </w:style>
  <w:style w:type="paragraph" w:styleId="Titre6">
    <w:name w:val="heading 6"/>
    <w:basedOn w:val="Normal"/>
    <w:next w:val="Normal"/>
    <w:qFormat/>
    <w:pPr>
      <w:keepNext/>
      <w:jc w:val="center"/>
      <w:outlineLvl w:val="5"/>
    </w:pPr>
    <w:rPr>
      <w:b/>
      <w:color w:val="000000"/>
      <w:sz w:val="28"/>
      <w:u w:val="single"/>
    </w:rPr>
  </w:style>
  <w:style w:type="paragraph" w:styleId="Titre7">
    <w:name w:val="heading 7"/>
    <w:basedOn w:val="Normal"/>
    <w:next w:val="Normal"/>
    <w:qFormat/>
    <w:pPr>
      <w:keepNext/>
      <w:spacing w:line="240" w:lineRule="exact"/>
      <w:outlineLvl w:val="6"/>
    </w:pPr>
    <w:rPr>
      <w:color w:val="000000"/>
      <w:sz w:val="24"/>
    </w:rPr>
  </w:style>
  <w:style w:type="paragraph" w:styleId="Titre8">
    <w:name w:val="heading 8"/>
    <w:basedOn w:val="Normal"/>
    <w:next w:val="Normal"/>
    <w:qFormat/>
    <w:pPr>
      <w:keepNext/>
      <w:spacing w:line="240" w:lineRule="exact"/>
      <w:outlineLvl w:val="7"/>
    </w:pPr>
    <w:rPr>
      <w:b/>
      <w:color w:val="000000"/>
      <w:sz w:val="24"/>
    </w:rPr>
  </w:style>
  <w:style w:type="paragraph" w:styleId="Titre9">
    <w:name w:val="heading 9"/>
    <w:basedOn w:val="Normal"/>
    <w:next w:val="Normal"/>
    <w:qFormat/>
    <w:pPr>
      <w:keepNext/>
      <w:jc w:val="both"/>
      <w:outlineLvl w:val="8"/>
    </w:pPr>
    <w:rPr>
      <w:b/>
      <w:color w:val="000000"/>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Corpsdetexte">
    <w:name w:val="Body Text"/>
    <w:basedOn w:val="Normal"/>
    <w:pPr>
      <w:jc w:val="both"/>
    </w:pPr>
    <w:rPr>
      <w:color w:val="000000"/>
      <w:sz w:val="24"/>
    </w:rPr>
  </w:style>
  <w:style w:type="paragraph" w:styleId="Corpsdetexte2">
    <w:name w:val="Body Text 2"/>
    <w:basedOn w:val="Normal"/>
    <w:pPr>
      <w:jc w:val="both"/>
    </w:pPr>
    <w:rPr>
      <w:color w:val="0000FF"/>
      <w:sz w:val="24"/>
    </w:rPr>
  </w:style>
  <w:style w:type="paragraph" w:styleId="Explorateurdedocuments">
    <w:name w:val="Document Map"/>
    <w:basedOn w:val="Normal"/>
    <w:semiHidden/>
    <w:pPr>
      <w:shd w:val="clear" w:color="auto" w:fill="000080"/>
    </w:pPr>
    <w:rPr>
      <w:rFonts w:ascii="Tahoma" w:hAnsi="Tahoma"/>
    </w:rPr>
  </w:style>
  <w:style w:type="paragraph" w:styleId="Corpsdetexte3">
    <w:name w:val="Body Text 3"/>
    <w:basedOn w:val="Normal"/>
    <w:pPr>
      <w:jc w:val="both"/>
    </w:pPr>
    <w:rPr>
      <w:sz w:val="24"/>
    </w:rPr>
  </w:style>
  <w:style w:type="paragraph" w:styleId="Retraitcorpsdetexte2">
    <w:name w:val="Body Text Indent 2"/>
    <w:basedOn w:val="Normal"/>
    <w:pPr>
      <w:ind w:left="1560"/>
      <w:jc w:val="both"/>
    </w:pPr>
    <w:rPr>
      <w:sz w:val="24"/>
    </w:rPr>
  </w:style>
  <w:style w:type="paragraph" w:styleId="Retraitcorpsdetexte">
    <w:name w:val="Body Text Indent"/>
    <w:basedOn w:val="Normal"/>
    <w:pPr>
      <w:spacing w:line="240" w:lineRule="exact"/>
      <w:ind w:left="567"/>
      <w:jc w:val="both"/>
    </w:pPr>
    <w:rPr>
      <w:i/>
      <w:color w:val="000000"/>
      <w:sz w:val="24"/>
      <w:u w:val="single"/>
    </w:rPr>
  </w:style>
  <w:style w:type="paragraph" w:styleId="Retraitcorpsdetexte3">
    <w:name w:val="Body Text Indent 3"/>
    <w:basedOn w:val="Normal"/>
    <w:pPr>
      <w:ind w:left="851"/>
      <w:jc w:val="both"/>
    </w:pPr>
    <w:rPr>
      <w:color w:val="0000FF"/>
      <w:sz w:val="24"/>
    </w:rPr>
  </w:style>
  <w:style w:type="paragraph" w:customStyle="1" w:styleId="article">
    <w:name w:val="article"/>
    <w:basedOn w:val="Normal"/>
    <w:rsid w:val="00EF260B"/>
    <w:pPr>
      <w:jc w:val="both"/>
    </w:pPr>
    <w:rPr>
      <w:b/>
      <w:smallCaps/>
      <w:sz w:val="24"/>
      <w:u w:val="single"/>
    </w:rPr>
  </w:style>
  <w:style w:type="paragraph" w:styleId="Textedebulles">
    <w:name w:val="Balloon Text"/>
    <w:basedOn w:val="Normal"/>
    <w:semiHidden/>
    <w:rsid w:val="003338A5"/>
    <w:rPr>
      <w:rFonts w:ascii="Tahoma" w:hAnsi="Tahoma" w:cs="Tahoma"/>
      <w:sz w:val="16"/>
      <w:szCs w:val="16"/>
    </w:rPr>
  </w:style>
  <w:style w:type="character" w:customStyle="1" w:styleId="PieddepageCar">
    <w:name w:val="Pied de page Car"/>
    <w:link w:val="Pieddepage"/>
    <w:uiPriority w:val="99"/>
    <w:rsid w:val="00700AB7"/>
  </w:style>
  <w:style w:type="paragraph" w:styleId="Paragraphedeliste">
    <w:name w:val="List Paragraph"/>
    <w:basedOn w:val="Normal"/>
    <w:uiPriority w:val="34"/>
    <w:qFormat/>
    <w:rsid w:val="004B501E"/>
    <w:pPr>
      <w:ind w:left="720"/>
      <w:contextualSpacing/>
    </w:pPr>
  </w:style>
  <w:style w:type="paragraph" w:customStyle="1" w:styleId="titreparag">
    <w:name w:val="titre parag"/>
    <w:basedOn w:val="Normal"/>
    <w:rsid w:val="009B7EFD"/>
    <w:pPr>
      <w:pBdr>
        <w:top w:val="single" w:sz="6" w:space="1" w:color="auto"/>
        <w:bottom w:val="single" w:sz="6" w:space="1" w:color="auto"/>
      </w:pBdr>
      <w:shd w:val="pct10" w:color="auto" w:fill="auto"/>
      <w:jc w:val="center"/>
    </w:pPr>
    <w:rPr>
      <w:b/>
      <w:caps/>
      <w:sz w:val="24"/>
    </w:rPr>
  </w:style>
  <w:style w:type="paragraph" w:styleId="TM1">
    <w:name w:val="toc 1"/>
    <w:basedOn w:val="Normal"/>
    <w:next w:val="Normal"/>
    <w:autoRedefine/>
    <w:uiPriority w:val="39"/>
    <w:unhideWhenUsed/>
    <w:rsid w:val="0038682E"/>
    <w:pPr>
      <w:tabs>
        <w:tab w:val="left" w:pos="1600"/>
        <w:tab w:val="left" w:pos="1843"/>
        <w:tab w:val="right" w:leader="underscore" w:pos="9629"/>
      </w:tabs>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1B5FA2"/>
    <w:pPr>
      <w:spacing w:before="120"/>
      <w:ind w:left="200"/>
    </w:pPr>
    <w:rPr>
      <w:rFonts w:asciiTheme="minorHAnsi" w:hAnsiTheme="minorHAnsi" w:cstheme="minorHAnsi"/>
      <w:b/>
      <w:bCs/>
      <w:sz w:val="22"/>
      <w:szCs w:val="22"/>
    </w:rPr>
  </w:style>
  <w:style w:type="paragraph" w:styleId="TM3">
    <w:name w:val="toc 3"/>
    <w:basedOn w:val="Normal"/>
    <w:next w:val="Normal"/>
    <w:autoRedefine/>
    <w:uiPriority w:val="39"/>
    <w:unhideWhenUsed/>
    <w:rsid w:val="001B5FA2"/>
    <w:pPr>
      <w:ind w:left="400"/>
    </w:pPr>
    <w:rPr>
      <w:rFonts w:asciiTheme="minorHAnsi" w:hAnsiTheme="minorHAnsi" w:cstheme="minorHAnsi"/>
    </w:rPr>
  </w:style>
  <w:style w:type="paragraph" w:styleId="TM4">
    <w:name w:val="toc 4"/>
    <w:basedOn w:val="Normal"/>
    <w:next w:val="Normal"/>
    <w:autoRedefine/>
    <w:uiPriority w:val="39"/>
    <w:unhideWhenUsed/>
    <w:rsid w:val="001B5FA2"/>
    <w:pPr>
      <w:ind w:left="600"/>
    </w:pPr>
    <w:rPr>
      <w:rFonts w:asciiTheme="minorHAnsi" w:hAnsiTheme="minorHAnsi" w:cstheme="minorHAnsi"/>
    </w:rPr>
  </w:style>
  <w:style w:type="paragraph" w:styleId="TM5">
    <w:name w:val="toc 5"/>
    <w:basedOn w:val="Normal"/>
    <w:next w:val="Normal"/>
    <w:autoRedefine/>
    <w:uiPriority w:val="39"/>
    <w:unhideWhenUsed/>
    <w:rsid w:val="001B5FA2"/>
    <w:pPr>
      <w:ind w:left="800"/>
    </w:pPr>
    <w:rPr>
      <w:rFonts w:asciiTheme="minorHAnsi" w:hAnsiTheme="minorHAnsi" w:cstheme="minorHAnsi"/>
    </w:rPr>
  </w:style>
  <w:style w:type="paragraph" w:styleId="TM6">
    <w:name w:val="toc 6"/>
    <w:basedOn w:val="Normal"/>
    <w:next w:val="Normal"/>
    <w:autoRedefine/>
    <w:uiPriority w:val="39"/>
    <w:unhideWhenUsed/>
    <w:rsid w:val="001B5FA2"/>
    <w:pPr>
      <w:ind w:left="1000"/>
    </w:pPr>
    <w:rPr>
      <w:rFonts w:asciiTheme="minorHAnsi" w:hAnsiTheme="minorHAnsi" w:cstheme="minorHAnsi"/>
    </w:rPr>
  </w:style>
  <w:style w:type="paragraph" w:styleId="TM7">
    <w:name w:val="toc 7"/>
    <w:basedOn w:val="Normal"/>
    <w:next w:val="Normal"/>
    <w:autoRedefine/>
    <w:uiPriority w:val="39"/>
    <w:unhideWhenUsed/>
    <w:rsid w:val="001B5FA2"/>
    <w:pPr>
      <w:ind w:left="1200"/>
    </w:pPr>
    <w:rPr>
      <w:rFonts w:asciiTheme="minorHAnsi" w:hAnsiTheme="minorHAnsi" w:cstheme="minorHAnsi"/>
    </w:rPr>
  </w:style>
  <w:style w:type="paragraph" w:styleId="TM8">
    <w:name w:val="toc 8"/>
    <w:basedOn w:val="Normal"/>
    <w:next w:val="Normal"/>
    <w:autoRedefine/>
    <w:uiPriority w:val="39"/>
    <w:unhideWhenUsed/>
    <w:rsid w:val="001B5FA2"/>
    <w:pPr>
      <w:ind w:left="1400"/>
    </w:pPr>
    <w:rPr>
      <w:rFonts w:asciiTheme="minorHAnsi" w:hAnsiTheme="minorHAnsi" w:cstheme="minorHAnsi"/>
    </w:rPr>
  </w:style>
  <w:style w:type="paragraph" w:styleId="TM9">
    <w:name w:val="toc 9"/>
    <w:basedOn w:val="Normal"/>
    <w:next w:val="Normal"/>
    <w:autoRedefine/>
    <w:uiPriority w:val="39"/>
    <w:unhideWhenUsed/>
    <w:rsid w:val="001B5FA2"/>
    <w:pPr>
      <w:ind w:left="1600"/>
    </w:pPr>
    <w:rPr>
      <w:rFonts w:asciiTheme="minorHAnsi" w:hAnsiTheme="minorHAnsi" w:cstheme="minorHAnsi"/>
    </w:rPr>
  </w:style>
  <w:style w:type="character" w:styleId="Lienhypertexte">
    <w:name w:val="Hyperlink"/>
    <w:basedOn w:val="Policepardfaut"/>
    <w:uiPriority w:val="99"/>
    <w:unhideWhenUsed/>
    <w:rsid w:val="001B5F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E68E0-310D-4772-AEA8-625D15860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20</Pages>
  <Words>4538</Words>
  <Characters>24963</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C O N V E N T I O N</vt:lpstr>
    </vt:vector>
  </TitlesOfParts>
  <Company>Aéroport Marseille Provence</Company>
  <LinksUpToDate>false</LinksUpToDate>
  <CharactersWithSpaces>29443</CharactersWithSpaces>
  <SharedDoc>false</SharedDoc>
  <HLinks>
    <vt:vector size="6" baseType="variant">
      <vt:variant>
        <vt:i4>65538</vt:i4>
      </vt:variant>
      <vt:variant>
        <vt:i4>-1</vt:i4>
      </vt:variant>
      <vt:variant>
        <vt:i4>1031</vt:i4>
      </vt:variant>
      <vt:variant>
        <vt:i4>1</vt:i4>
      </vt:variant>
      <vt:variant>
        <vt:lpwstr>http://www.corse.fr/file/126134/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V E N T I O N</dc:title>
  <dc:subject/>
  <dc:creator>Utilisateur A</dc:creator>
  <cp:keywords/>
  <dc:description/>
  <cp:lastModifiedBy>Anne-Sophie AGOSTINI</cp:lastModifiedBy>
  <cp:revision>104</cp:revision>
  <cp:lastPrinted>2025-11-04T11:24:00Z</cp:lastPrinted>
  <dcterms:created xsi:type="dcterms:W3CDTF">2021-02-19T09:00:00Z</dcterms:created>
  <dcterms:modified xsi:type="dcterms:W3CDTF">2025-11-17T15:33:00Z</dcterms:modified>
</cp:coreProperties>
</file>